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0710B" w:rsidRDefault="00A8022B" w:rsidP="0040710B">
      <w:pPr>
        <w:spacing w:before="100" w:beforeAutospacing="1" w:after="100" w:afterAutospacing="1" w:line="240" w:lineRule="auto"/>
        <w:ind w:firstLine="680"/>
        <w:jc w:val="center"/>
        <w:rPr>
          <w:rFonts w:ascii="Times New Roman" w:eastAsia="Times New Roman" w:hAnsi="Times New Roman" w:cs="Times New Roman"/>
          <w:b/>
          <w:bCs/>
          <w:color w:val="000000"/>
          <w:sz w:val="28"/>
          <w:szCs w:val="28"/>
          <w:lang w:val="kk-KZ" w:eastAsia="ru-RU"/>
        </w:rPr>
      </w:pPr>
      <w:r>
        <w:rPr>
          <w:rFonts w:ascii="Times New Roman" w:eastAsia="Times New Roman" w:hAnsi="Times New Roman" w:cs="Times New Roman"/>
          <w:b/>
          <w:bCs/>
          <w:color w:val="000000"/>
          <w:sz w:val="28"/>
          <w:szCs w:val="28"/>
          <w:lang w:val="kk-KZ" w:eastAsia="ru-RU"/>
        </w:rPr>
        <w:t>ВКГТУ им. Д СЕРИКБАЕВА</w:t>
      </w:r>
      <w:r w:rsidR="0040710B" w:rsidRPr="0040710B">
        <w:rPr>
          <w:rFonts w:ascii="Times New Roman" w:eastAsia="Times New Roman" w:hAnsi="Times New Roman" w:cs="Times New Roman"/>
          <w:b/>
          <w:bCs/>
          <w:color w:val="000000"/>
          <w:sz w:val="28"/>
          <w:szCs w:val="28"/>
          <w:lang w:val="kk-KZ" w:eastAsia="ru-RU"/>
        </w:rPr>
        <w:t> </w:t>
      </w:r>
    </w:p>
    <w:p w:rsidR="00A8022B" w:rsidRPr="0040710B" w:rsidRDefault="00A8022B" w:rsidP="0040710B">
      <w:pPr>
        <w:spacing w:before="100" w:beforeAutospacing="1" w:after="100" w:afterAutospacing="1" w:line="240" w:lineRule="auto"/>
        <w:ind w:firstLine="680"/>
        <w:jc w:val="center"/>
        <w:rPr>
          <w:rFonts w:ascii="Times New Roman" w:eastAsia="Times New Roman" w:hAnsi="Times New Roman" w:cs="Times New Roman"/>
          <w:color w:val="000000"/>
          <w:sz w:val="27"/>
          <w:szCs w:val="27"/>
          <w:lang w:eastAsia="ru-RU"/>
        </w:rPr>
      </w:pPr>
      <w:r>
        <w:rPr>
          <w:rFonts w:ascii="Times New Roman" w:eastAsia="Times New Roman" w:hAnsi="Times New Roman" w:cs="Times New Roman"/>
          <w:b/>
          <w:bCs/>
          <w:color w:val="000000"/>
          <w:sz w:val="28"/>
          <w:szCs w:val="28"/>
          <w:lang w:val="kk-KZ" w:eastAsia="ru-RU"/>
        </w:rPr>
        <w:t xml:space="preserve">Факультет ШИТ кафедра «ПиАТП» </w:t>
      </w:r>
    </w:p>
    <w:p w:rsidR="0040710B" w:rsidRPr="0040710B" w:rsidRDefault="0040710B" w:rsidP="0040710B">
      <w:pPr>
        <w:spacing w:before="100" w:beforeAutospacing="1" w:after="100" w:afterAutospacing="1" w:line="240" w:lineRule="auto"/>
        <w:ind w:firstLine="709"/>
        <w:jc w:val="center"/>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b/>
          <w:bCs/>
          <w:color w:val="000000"/>
          <w:sz w:val="28"/>
          <w:szCs w:val="28"/>
          <w:lang w:eastAsia="ru-RU"/>
        </w:rPr>
        <w:t>ЭЛЕКТРОНИКА И СХЕМОТЕХНИКА АНАЛОГОВЫХ УСТРОЙСТВ 1</w:t>
      </w:r>
    </w:p>
    <w:p w:rsidR="0040710B" w:rsidRPr="0040710B" w:rsidRDefault="0040710B" w:rsidP="0040710B">
      <w:pPr>
        <w:spacing w:before="100" w:beforeAutospacing="1" w:after="100" w:afterAutospacing="1" w:line="240" w:lineRule="auto"/>
        <w:ind w:firstLine="709"/>
        <w:jc w:val="center"/>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Конспект лекций</w:t>
      </w:r>
    </w:p>
    <w:p w:rsidR="0040710B" w:rsidRPr="0040710B" w:rsidRDefault="0040710B" w:rsidP="0040710B">
      <w:pPr>
        <w:spacing w:before="100" w:beforeAutospacing="1" w:after="100" w:afterAutospacing="1" w:line="240" w:lineRule="auto"/>
        <w:ind w:firstLine="709"/>
        <w:jc w:val="center"/>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для студентов специальности 5В0719</w:t>
      </w:r>
      <w:r w:rsidRPr="0040710B">
        <w:rPr>
          <w:rFonts w:ascii="Times New Roman" w:eastAsia="Times New Roman" w:hAnsi="Times New Roman" w:cs="Times New Roman"/>
          <w:color w:val="000000"/>
          <w:sz w:val="28"/>
          <w:szCs w:val="28"/>
          <w:lang w:val="kk-KZ" w:eastAsia="ru-RU"/>
        </w:rPr>
        <w:t>00</w:t>
      </w:r>
      <w:r w:rsidRPr="0040710B">
        <w:rPr>
          <w:rFonts w:ascii="Times New Roman" w:eastAsia="Times New Roman" w:hAnsi="Times New Roman" w:cs="Times New Roman"/>
          <w:color w:val="000000"/>
          <w:sz w:val="28"/>
          <w:szCs w:val="28"/>
          <w:lang w:eastAsia="ru-RU"/>
        </w:rPr>
        <w:t>- Радиотехника, электроника и телекоммуникации</w:t>
      </w:r>
    </w:p>
    <w:p w:rsidR="0040710B" w:rsidRPr="0040710B" w:rsidRDefault="0040710B" w:rsidP="0040710B">
      <w:pPr>
        <w:spacing w:before="100" w:beforeAutospacing="1" w:after="100" w:afterAutospacing="1" w:line="240" w:lineRule="auto"/>
        <w:ind w:firstLine="680"/>
        <w:jc w:val="center"/>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7"/>
          <w:szCs w:val="27"/>
          <w:lang w:eastAsia="ru-RU"/>
        </w:rPr>
        <w:t> </w:t>
      </w:r>
    </w:p>
    <w:p w:rsidR="0040710B" w:rsidRPr="0040710B" w:rsidRDefault="0040710B" w:rsidP="0040710B">
      <w:pPr>
        <w:spacing w:before="100" w:beforeAutospacing="1" w:after="100" w:afterAutospacing="1" w:line="240" w:lineRule="auto"/>
        <w:ind w:firstLine="680"/>
        <w:jc w:val="center"/>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 </w:t>
      </w:r>
    </w:p>
    <w:p w:rsidR="0040710B" w:rsidRPr="0040710B" w:rsidRDefault="0040710B" w:rsidP="0040710B">
      <w:pPr>
        <w:spacing w:before="100" w:beforeAutospacing="1" w:after="100" w:afterAutospacing="1" w:line="240" w:lineRule="auto"/>
        <w:ind w:firstLine="680"/>
        <w:jc w:val="center"/>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 </w:t>
      </w:r>
    </w:p>
    <w:p w:rsidR="0040710B" w:rsidRPr="0040710B" w:rsidRDefault="0040710B" w:rsidP="0040710B">
      <w:pPr>
        <w:spacing w:before="100" w:beforeAutospacing="1" w:after="100" w:afterAutospacing="1" w:line="240" w:lineRule="auto"/>
        <w:ind w:firstLine="680"/>
        <w:jc w:val="center"/>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 </w:t>
      </w:r>
    </w:p>
    <w:p w:rsidR="00A8022B" w:rsidRDefault="00A8022B" w:rsidP="0040710B">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Усть-Каменогорск </w:t>
      </w:r>
    </w:p>
    <w:p w:rsidR="0040710B" w:rsidRPr="0040710B" w:rsidRDefault="00A8022B" w:rsidP="0040710B">
      <w:pPr>
        <w:spacing w:before="100" w:beforeAutospacing="1" w:after="100" w:afterAutospacing="1" w:line="240" w:lineRule="auto"/>
        <w:jc w:val="center"/>
        <w:rPr>
          <w:rFonts w:ascii="Times New Roman" w:eastAsia="Times New Roman" w:hAnsi="Times New Roman" w:cs="Times New Roman"/>
          <w:color w:val="000000"/>
          <w:sz w:val="27"/>
          <w:szCs w:val="27"/>
          <w:lang w:eastAsia="ru-RU"/>
        </w:rPr>
      </w:pPr>
      <w:r>
        <w:rPr>
          <w:rFonts w:ascii="Times New Roman" w:eastAsia="Times New Roman" w:hAnsi="Times New Roman" w:cs="Times New Roman"/>
          <w:color w:val="000000"/>
          <w:sz w:val="28"/>
          <w:szCs w:val="28"/>
          <w:lang w:eastAsia="ru-RU"/>
        </w:rPr>
        <w:t xml:space="preserve">2019 </w:t>
      </w:r>
      <w:r w:rsidR="0040710B" w:rsidRPr="0040710B">
        <w:rPr>
          <w:rFonts w:ascii="Times New Roman" w:eastAsia="Times New Roman" w:hAnsi="Times New Roman" w:cs="Times New Roman"/>
          <w:color w:val="000000"/>
          <w:sz w:val="28"/>
          <w:szCs w:val="28"/>
          <w:lang w:eastAsia="ru-RU"/>
        </w:rPr>
        <w:t> </w:t>
      </w:r>
    </w:p>
    <w:p w:rsidR="0040710B" w:rsidRPr="0040710B" w:rsidRDefault="0040710B" w:rsidP="0040710B">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val="en-US" w:eastAsia="ru-RU"/>
        </w:rPr>
        <w:t>C</w:t>
      </w:r>
      <w:r w:rsidRPr="0040710B">
        <w:rPr>
          <w:rFonts w:ascii="Times New Roman" w:eastAsia="Times New Roman" w:hAnsi="Times New Roman" w:cs="Times New Roman"/>
          <w:color w:val="000000"/>
          <w:sz w:val="28"/>
          <w:szCs w:val="28"/>
          <w:lang w:val="kk-KZ" w:eastAsia="ru-RU"/>
        </w:rPr>
        <w:t>оставител</w:t>
      </w:r>
      <w:r w:rsidR="00A8022B">
        <w:rPr>
          <w:rFonts w:ascii="Times New Roman" w:eastAsia="Times New Roman" w:hAnsi="Times New Roman" w:cs="Times New Roman"/>
          <w:color w:val="000000"/>
          <w:sz w:val="28"/>
          <w:szCs w:val="28"/>
          <w:lang w:val="kk-KZ" w:eastAsia="ru-RU"/>
        </w:rPr>
        <w:t xml:space="preserve">ь старший преподаватель кафедры «ПиАТП» Черниговец В </w:t>
      </w:r>
      <w:proofErr w:type="gramStart"/>
      <w:r w:rsidR="00A8022B">
        <w:rPr>
          <w:rFonts w:ascii="Times New Roman" w:eastAsia="Times New Roman" w:hAnsi="Times New Roman" w:cs="Times New Roman"/>
          <w:color w:val="000000"/>
          <w:sz w:val="28"/>
          <w:szCs w:val="28"/>
          <w:lang w:val="kk-KZ" w:eastAsia="ru-RU"/>
        </w:rPr>
        <w:t xml:space="preserve">Н </w:t>
      </w:r>
      <w:r w:rsidRPr="0040710B">
        <w:rPr>
          <w:rFonts w:ascii="Times New Roman" w:eastAsia="Times New Roman" w:hAnsi="Times New Roman" w:cs="Times New Roman"/>
          <w:color w:val="000000"/>
          <w:sz w:val="28"/>
          <w:szCs w:val="28"/>
          <w:lang w:val="kk-KZ" w:eastAsia="ru-RU"/>
        </w:rPr>
        <w:t> </w:t>
      </w:r>
      <w:r w:rsidRPr="0040710B">
        <w:rPr>
          <w:rFonts w:ascii="Times New Roman" w:eastAsia="Times New Roman" w:hAnsi="Times New Roman" w:cs="Times New Roman"/>
          <w:color w:val="000000"/>
          <w:sz w:val="28"/>
          <w:szCs w:val="28"/>
          <w:lang w:eastAsia="ru-RU"/>
        </w:rPr>
        <w:t>Электроника</w:t>
      </w:r>
      <w:proofErr w:type="gramEnd"/>
      <w:r w:rsidRPr="0040710B">
        <w:rPr>
          <w:rFonts w:ascii="Times New Roman" w:eastAsia="Times New Roman" w:hAnsi="Times New Roman" w:cs="Times New Roman"/>
          <w:color w:val="000000"/>
          <w:sz w:val="28"/>
          <w:szCs w:val="28"/>
          <w:lang w:eastAsia="ru-RU"/>
        </w:rPr>
        <w:t xml:space="preserve"> и схемотехника аналоговых устройств 1</w:t>
      </w:r>
      <w:r w:rsidRPr="0040710B">
        <w:rPr>
          <w:rFonts w:ascii="Times New Roman" w:eastAsia="Times New Roman" w:hAnsi="Times New Roman" w:cs="Times New Roman"/>
          <w:color w:val="000000"/>
          <w:sz w:val="28"/>
          <w:szCs w:val="28"/>
          <w:lang w:val="kk-KZ" w:eastAsia="ru-RU"/>
        </w:rPr>
        <w:t>. Конспект лекции. </w:t>
      </w:r>
      <w:r w:rsidRPr="0040710B">
        <w:rPr>
          <w:rFonts w:ascii="Times New Roman" w:eastAsia="Times New Roman" w:hAnsi="Times New Roman" w:cs="Times New Roman"/>
          <w:b/>
          <w:bCs/>
          <w:color w:val="000000"/>
          <w:sz w:val="28"/>
          <w:szCs w:val="28"/>
          <w:lang w:eastAsia="ru-RU"/>
        </w:rPr>
        <w:t> </w:t>
      </w:r>
    </w:p>
    <w:p w:rsidR="0040710B" w:rsidRPr="0040710B" w:rsidRDefault="0040710B" w:rsidP="0040710B">
      <w:pPr>
        <w:spacing w:before="60" w:after="100" w:afterAutospacing="1" w:line="240" w:lineRule="auto"/>
        <w:ind w:firstLine="709"/>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Рассмотрены основные полупроводниковые приборы. Приведены схемы, вольтамперные характеристики и описаны принципы действия приборов.</w:t>
      </w:r>
    </w:p>
    <w:p w:rsidR="0040710B" w:rsidRPr="0040710B" w:rsidRDefault="0040710B" w:rsidP="00A8022B">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Конспект лекции предназначен</w:t>
      </w:r>
      <w:r w:rsidRPr="0040710B">
        <w:rPr>
          <w:rFonts w:ascii="Times New Roman" w:eastAsia="Times New Roman" w:hAnsi="Times New Roman" w:cs="Times New Roman"/>
          <w:color w:val="000000"/>
          <w:sz w:val="28"/>
          <w:szCs w:val="28"/>
          <w:lang w:val="kk-KZ" w:eastAsia="ru-RU"/>
        </w:rPr>
        <w:t>ы</w:t>
      </w:r>
      <w:r w:rsidRPr="0040710B">
        <w:rPr>
          <w:rFonts w:ascii="Times New Roman" w:eastAsia="Times New Roman" w:hAnsi="Times New Roman" w:cs="Times New Roman"/>
          <w:color w:val="000000"/>
          <w:sz w:val="28"/>
          <w:szCs w:val="28"/>
          <w:lang w:eastAsia="ru-RU"/>
        </w:rPr>
        <w:t> для студентов, обучающихся по специальности 5B071900 – Радиотехника, электроника и телекоммуникации</w:t>
      </w:r>
      <w:r w:rsidR="00A8022B">
        <w:rPr>
          <w:rFonts w:ascii="Times New Roman" w:eastAsia="Times New Roman" w:hAnsi="Times New Roman" w:cs="Times New Roman"/>
          <w:color w:val="000000"/>
          <w:sz w:val="28"/>
          <w:szCs w:val="28"/>
          <w:lang w:eastAsia="ru-RU"/>
        </w:rPr>
        <w:t xml:space="preserve"> </w:t>
      </w:r>
      <w:r w:rsidRPr="0040710B">
        <w:rPr>
          <w:rFonts w:ascii="Times New Roman" w:eastAsia="Times New Roman" w:hAnsi="Times New Roman" w:cs="Times New Roman"/>
          <w:color w:val="000000"/>
          <w:sz w:val="28"/>
          <w:szCs w:val="28"/>
          <w:lang w:eastAsia="ru-RU"/>
        </w:rPr>
        <w:t>и может быть использовано студентами специальностей 5</w:t>
      </w:r>
      <w:r w:rsidRPr="0040710B">
        <w:rPr>
          <w:rFonts w:ascii="Times New Roman" w:eastAsia="Times New Roman" w:hAnsi="Times New Roman" w:cs="Times New Roman"/>
          <w:color w:val="000000"/>
          <w:sz w:val="28"/>
          <w:szCs w:val="28"/>
          <w:lang w:val="en-US" w:eastAsia="ru-RU"/>
        </w:rPr>
        <w:t>B</w:t>
      </w:r>
      <w:r w:rsidRPr="0040710B">
        <w:rPr>
          <w:rFonts w:ascii="Times New Roman" w:eastAsia="Times New Roman" w:hAnsi="Times New Roman" w:cs="Times New Roman"/>
          <w:color w:val="000000"/>
          <w:sz w:val="28"/>
          <w:szCs w:val="28"/>
          <w:lang w:eastAsia="ru-RU"/>
        </w:rPr>
        <w:t>070200 – Автоматизация и управление и 5</w:t>
      </w:r>
      <w:r w:rsidRPr="0040710B">
        <w:rPr>
          <w:rFonts w:ascii="Times New Roman" w:eastAsia="Times New Roman" w:hAnsi="Times New Roman" w:cs="Times New Roman"/>
          <w:color w:val="000000"/>
          <w:sz w:val="28"/>
          <w:szCs w:val="28"/>
          <w:lang w:val="en-US" w:eastAsia="ru-RU"/>
        </w:rPr>
        <w:t>B</w:t>
      </w:r>
      <w:r w:rsidRPr="0040710B">
        <w:rPr>
          <w:rFonts w:ascii="Times New Roman" w:eastAsia="Times New Roman" w:hAnsi="Times New Roman" w:cs="Times New Roman"/>
          <w:color w:val="000000"/>
          <w:sz w:val="28"/>
          <w:szCs w:val="28"/>
          <w:lang w:eastAsia="ru-RU"/>
        </w:rPr>
        <w:t>070400 – Вычислительная техника и программное обеспечение. </w:t>
      </w:r>
    </w:p>
    <w:p w:rsidR="0040710B" w:rsidRPr="0040710B" w:rsidRDefault="0040710B" w:rsidP="0040710B">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 </w:t>
      </w:r>
    </w:p>
    <w:p w:rsidR="0040710B" w:rsidRPr="0040710B" w:rsidRDefault="0040710B"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7"/>
          <w:szCs w:val="27"/>
          <w:lang w:eastAsia="ru-RU"/>
        </w:rPr>
        <w:t> </w:t>
      </w:r>
    </w:p>
    <w:p w:rsidR="00A8022B" w:rsidRDefault="00A8022B" w:rsidP="0040710B">
      <w:pPr>
        <w:spacing w:before="100" w:beforeAutospacing="1" w:after="100" w:afterAutospacing="1" w:line="240" w:lineRule="auto"/>
        <w:ind w:firstLine="708"/>
        <w:jc w:val="center"/>
        <w:rPr>
          <w:rFonts w:ascii="Times New Roman" w:eastAsia="Times New Roman" w:hAnsi="Times New Roman" w:cs="Times New Roman"/>
          <w:b/>
          <w:bCs/>
          <w:color w:val="0000FF"/>
          <w:sz w:val="28"/>
          <w:szCs w:val="28"/>
          <w:u w:val="single"/>
          <w:lang w:eastAsia="ru-RU"/>
        </w:rPr>
      </w:pPr>
    </w:p>
    <w:p w:rsidR="00A8022B" w:rsidRDefault="00A8022B" w:rsidP="0040710B">
      <w:pPr>
        <w:spacing w:before="100" w:beforeAutospacing="1" w:after="100" w:afterAutospacing="1" w:line="240" w:lineRule="auto"/>
        <w:ind w:firstLine="708"/>
        <w:jc w:val="center"/>
        <w:rPr>
          <w:rFonts w:ascii="Times New Roman" w:eastAsia="Times New Roman" w:hAnsi="Times New Roman" w:cs="Times New Roman"/>
          <w:b/>
          <w:bCs/>
          <w:color w:val="0000FF"/>
          <w:sz w:val="28"/>
          <w:szCs w:val="28"/>
          <w:u w:val="single"/>
          <w:lang w:eastAsia="ru-RU"/>
        </w:rPr>
      </w:pPr>
    </w:p>
    <w:p w:rsidR="00A8022B" w:rsidRDefault="00A8022B" w:rsidP="0040710B">
      <w:pPr>
        <w:spacing w:before="100" w:beforeAutospacing="1" w:after="100" w:afterAutospacing="1" w:line="240" w:lineRule="auto"/>
        <w:ind w:firstLine="708"/>
        <w:jc w:val="center"/>
        <w:rPr>
          <w:rFonts w:ascii="Times New Roman" w:eastAsia="Times New Roman" w:hAnsi="Times New Roman" w:cs="Times New Roman"/>
          <w:b/>
          <w:bCs/>
          <w:color w:val="0000FF"/>
          <w:sz w:val="28"/>
          <w:szCs w:val="28"/>
          <w:u w:val="single"/>
          <w:lang w:eastAsia="ru-RU"/>
        </w:rPr>
      </w:pPr>
    </w:p>
    <w:p w:rsidR="0040710B" w:rsidRPr="0040710B" w:rsidRDefault="0040710B" w:rsidP="0040710B">
      <w:pPr>
        <w:spacing w:before="100" w:beforeAutospacing="1" w:after="100" w:afterAutospacing="1" w:line="240" w:lineRule="auto"/>
        <w:ind w:firstLine="708"/>
        <w:jc w:val="center"/>
        <w:rPr>
          <w:rFonts w:ascii="Times New Roman" w:eastAsia="Times New Roman" w:hAnsi="Times New Roman" w:cs="Times New Roman"/>
          <w:color w:val="000000"/>
          <w:sz w:val="27"/>
          <w:szCs w:val="27"/>
          <w:lang w:eastAsia="ru-RU"/>
        </w:rPr>
      </w:pPr>
      <w:bookmarkStart w:id="0" w:name="_GoBack"/>
      <w:bookmarkEnd w:id="0"/>
      <w:r w:rsidRPr="0040710B">
        <w:rPr>
          <w:rFonts w:ascii="Times New Roman" w:eastAsia="Times New Roman" w:hAnsi="Times New Roman" w:cs="Times New Roman"/>
          <w:b/>
          <w:bCs/>
          <w:color w:val="0000FF"/>
          <w:sz w:val="28"/>
          <w:szCs w:val="28"/>
          <w:u w:val="single"/>
          <w:lang w:eastAsia="ru-RU"/>
        </w:rPr>
        <w:lastRenderedPageBreak/>
        <w:t>Содержание </w:t>
      </w:r>
    </w:p>
    <w:p w:rsidR="0040710B" w:rsidRPr="0040710B" w:rsidRDefault="00A8022B"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hyperlink r:id="rId5" w:anchor="_Toc265005396" w:history="1">
        <w:r w:rsidR="0040710B" w:rsidRPr="0040710B">
          <w:rPr>
            <w:rFonts w:ascii="Times New Roman" w:eastAsia="Times New Roman" w:hAnsi="Times New Roman" w:cs="Times New Roman"/>
            <w:color w:val="0000FF"/>
            <w:sz w:val="28"/>
            <w:szCs w:val="28"/>
            <w:u w:val="single"/>
            <w:lang w:val="kk-KZ" w:eastAsia="ru-RU"/>
          </w:rPr>
          <w:t>Лекция 1. Общие</w:t>
        </w:r>
        <w:r w:rsidR="0040710B" w:rsidRPr="0040710B">
          <w:rPr>
            <w:rFonts w:ascii="Times New Roman" w:eastAsia="Times New Roman" w:hAnsi="Times New Roman" w:cs="Times New Roman"/>
            <w:color w:val="0000FF"/>
            <w:sz w:val="28"/>
            <w:szCs w:val="28"/>
            <w:u w:val="single"/>
            <w:lang w:eastAsia="ru-RU"/>
          </w:rPr>
          <w:t> сведения об электронных приборах</w:t>
        </w:r>
      </w:hyperlink>
    </w:p>
    <w:p w:rsidR="0040710B" w:rsidRPr="0040710B" w:rsidRDefault="00A8022B"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hyperlink r:id="rId6" w:anchor="_Toc265005397" w:history="1">
        <w:r w:rsidR="0040710B" w:rsidRPr="0040710B">
          <w:rPr>
            <w:rFonts w:ascii="Times New Roman" w:eastAsia="Times New Roman" w:hAnsi="Times New Roman" w:cs="Times New Roman"/>
            <w:color w:val="0000FF"/>
            <w:sz w:val="28"/>
            <w:szCs w:val="28"/>
            <w:u w:val="single"/>
            <w:lang w:val="kk-KZ" w:eastAsia="ru-RU"/>
          </w:rPr>
          <w:t>Лекция 2. Стабилитроны. Типы полупроводниковых диодов                     8</w:t>
        </w:r>
      </w:hyperlink>
    </w:p>
    <w:p w:rsidR="0040710B" w:rsidRPr="0040710B" w:rsidRDefault="00A8022B"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hyperlink r:id="rId7" w:anchor="_Toc265005397" w:history="1">
        <w:r w:rsidR="0040710B" w:rsidRPr="0040710B">
          <w:rPr>
            <w:rFonts w:ascii="Times New Roman" w:eastAsia="Times New Roman" w:hAnsi="Times New Roman" w:cs="Times New Roman"/>
            <w:color w:val="0000FF"/>
            <w:sz w:val="28"/>
            <w:szCs w:val="28"/>
            <w:u w:val="single"/>
            <w:lang w:val="kk-KZ" w:eastAsia="ru-RU"/>
          </w:rPr>
          <w:t>Лекция 3</w:t>
        </w:r>
        <w:r w:rsidR="0040710B" w:rsidRPr="0040710B">
          <w:rPr>
            <w:rFonts w:ascii="Times New Roman" w:eastAsia="Times New Roman" w:hAnsi="Times New Roman" w:cs="Times New Roman"/>
            <w:color w:val="0000FF"/>
            <w:sz w:val="28"/>
            <w:szCs w:val="28"/>
            <w:u w:val="single"/>
            <w:lang w:eastAsia="ru-RU"/>
          </w:rPr>
          <w:t>. Биполярные транзисторы                                                             12</w:t>
        </w:r>
      </w:hyperlink>
    </w:p>
    <w:p w:rsidR="0040710B" w:rsidRPr="0040710B" w:rsidRDefault="00A8022B"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hyperlink r:id="rId8" w:anchor="_Toc265005397" w:history="1">
        <w:r w:rsidR="0040710B" w:rsidRPr="0040710B">
          <w:rPr>
            <w:rFonts w:ascii="Times New Roman" w:eastAsia="Times New Roman" w:hAnsi="Times New Roman" w:cs="Times New Roman"/>
            <w:color w:val="0000FF"/>
            <w:sz w:val="28"/>
            <w:szCs w:val="28"/>
            <w:u w:val="single"/>
            <w:lang w:val="kk-KZ" w:eastAsia="ru-RU"/>
          </w:rPr>
          <w:t>Лекция 4.</w:t>
        </w:r>
        <w:r w:rsidR="0040710B" w:rsidRPr="0040710B">
          <w:rPr>
            <w:rFonts w:ascii="Times New Roman" w:eastAsia="Times New Roman" w:hAnsi="Times New Roman" w:cs="Times New Roman"/>
            <w:color w:val="0000FF"/>
            <w:sz w:val="28"/>
            <w:szCs w:val="28"/>
            <w:u w:val="single"/>
            <w:lang w:eastAsia="ru-RU"/>
          </w:rPr>
          <w:t> Усиление с помощью транзистора                                                  16</w:t>
        </w:r>
      </w:hyperlink>
    </w:p>
    <w:p w:rsidR="0040710B" w:rsidRPr="0040710B" w:rsidRDefault="00A8022B"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hyperlink r:id="rId9" w:anchor="_Toc265005399" w:history="1">
        <w:r w:rsidR="0040710B" w:rsidRPr="0040710B">
          <w:rPr>
            <w:rFonts w:ascii="Times New Roman" w:eastAsia="Times New Roman" w:hAnsi="Times New Roman" w:cs="Times New Roman"/>
            <w:color w:val="0000FF"/>
            <w:sz w:val="28"/>
            <w:szCs w:val="28"/>
            <w:u w:val="single"/>
            <w:lang w:val="kk-KZ" w:eastAsia="ru-RU"/>
          </w:rPr>
          <w:t>Лекция 5.</w:t>
        </w:r>
        <w:r w:rsidR="0040710B" w:rsidRPr="0040710B">
          <w:rPr>
            <w:rFonts w:ascii="Times New Roman" w:eastAsia="Times New Roman" w:hAnsi="Times New Roman" w:cs="Times New Roman"/>
            <w:color w:val="0000FF"/>
            <w:sz w:val="28"/>
            <w:szCs w:val="28"/>
            <w:u w:val="single"/>
            <w:lang w:eastAsia="ru-RU"/>
          </w:rPr>
          <w:t> Применение транзисторов. Полевые транзисторы (ПТ)</w:t>
        </w:r>
        <w:r w:rsidR="0040710B" w:rsidRPr="0040710B">
          <w:rPr>
            <w:rFonts w:ascii="Times New Roman" w:eastAsia="Times New Roman" w:hAnsi="Times New Roman" w:cs="Times New Roman"/>
            <w:color w:val="0000FF"/>
            <w:sz w:val="28"/>
            <w:szCs w:val="28"/>
            <w:u w:val="single"/>
            <w:lang w:val="en-US" w:eastAsia="ru-RU"/>
          </w:rPr>
          <w:t>              </w:t>
        </w:r>
        <w:r w:rsidR="0040710B" w:rsidRPr="0040710B">
          <w:rPr>
            <w:rFonts w:ascii="Times New Roman" w:eastAsia="Times New Roman" w:hAnsi="Times New Roman" w:cs="Times New Roman"/>
            <w:color w:val="0000FF"/>
            <w:sz w:val="28"/>
            <w:szCs w:val="28"/>
            <w:u w:val="single"/>
            <w:lang w:eastAsia="ru-RU"/>
          </w:rPr>
          <w:t>20</w:t>
        </w:r>
      </w:hyperlink>
    </w:p>
    <w:p w:rsidR="0040710B" w:rsidRPr="0040710B" w:rsidRDefault="00A8022B"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hyperlink r:id="rId10" w:anchor="_Toc265005399" w:history="1">
        <w:r w:rsidR="0040710B" w:rsidRPr="0040710B">
          <w:rPr>
            <w:rFonts w:ascii="Times New Roman" w:eastAsia="Times New Roman" w:hAnsi="Times New Roman" w:cs="Times New Roman"/>
            <w:color w:val="0000FF"/>
            <w:sz w:val="28"/>
            <w:szCs w:val="28"/>
            <w:u w:val="single"/>
            <w:lang w:val="kk-KZ" w:eastAsia="ru-RU"/>
          </w:rPr>
          <w:t>Лекция 6. </w:t>
        </w:r>
        <w:r w:rsidR="0040710B" w:rsidRPr="0040710B">
          <w:rPr>
            <w:rFonts w:ascii="Times New Roman" w:eastAsia="Times New Roman" w:hAnsi="Times New Roman" w:cs="Times New Roman"/>
            <w:color w:val="0000FF"/>
            <w:sz w:val="28"/>
            <w:szCs w:val="28"/>
            <w:u w:val="single"/>
            <w:lang w:eastAsia="ru-RU"/>
          </w:rPr>
          <w:t>Фото - и оптоэлектронные приборы                                             </w:t>
        </w:r>
      </w:hyperlink>
      <w:r w:rsidR="0040710B" w:rsidRPr="0040710B">
        <w:rPr>
          <w:rFonts w:ascii="Times New Roman" w:eastAsia="Times New Roman" w:hAnsi="Times New Roman" w:cs="Times New Roman"/>
          <w:color w:val="000000"/>
          <w:sz w:val="28"/>
          <w:szCs w:val="28"/>
          <w:lang w:eastAsia="ru-RU"/>
        </w:rPr>
        <w:t>23</w:t>
      </w:r>
    </w:p>
    <w:p w:rsidR="0040710B" w:rsidRPr="0040710B" w:rsidRDefault="0040710B"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val="kk-KZ" w:eastAsia="ru-RU"/>
        </w:rPr>
        <w:t>Лекция 7.</w:t>
      </w:r>
      <w:r w:rsidRPr="0040710B">
        <w:rPr>
          <w:rFonts w:ascii="Times New Roman" w:eastAsia="Times New Roman" w:hAnsi="Times New Roman" w:cs="Times New Roman"/>
          <w:color w:val="000000"/>
          <w:sz w:val="28"/>
          <w:szCs w:val="28"/>
          <w:lang w:eastAsia="ru-RU"/>
        </w:rPr>
        <w:t> Фототиристоры и фототранзисторы                                            27</w:t>
      </w:r>
    </w:p>
    <w:p w:rsidR="0040710B" w:rsidRPr="0040710B" w:rsidRDefault="0040710B"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val="kk-KZ" w:eastAsia="ru-RU"/>
        </w:rPr>
        <w:t>Лекция 8. Усилители</w:t>
      </w:r>
      <w:r w:rsidRPr="0040710B">
        <w:rPr>
          <w:rFonts w:ascii="Times New Roman" w:eastAsia="Times New Roman" w:hAnsi="Times New Roman" w:cs="Times New Roman"/>
          <w:color w:val="000000"/>
          <w:sz w:val="28"/>
          <w:szCs w:val="28"/>
          <w:lang w:eastAsia="ru-RU"/>
        </w:rPr>
        <w:t>                                                                                      31</w:t>
      </w:r>
    </w:p>
    <w:p w:rsidR="0040710B" w:rsidRPr="0040710B" w:rsidRDefault="0040710B"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val="kk-KZ" w:eastAsia="ru-RU"/>
        </w:rPr>
        <w:t>Лекция 9. Усилители (продолжение)</w:t>
      </w:r>
      <w:r w:rsidRPr="0040710B">
        <w:rPr>
          <w:rFonts w:ascii="Times New Roman" w:eastAsia="Times New Roman" w:hAnsi="Times New Roman" w:cs="Times New Roman"/>
          <w:color w:val="000000"/>
          <w:sz w:val="28"/>
          <w:szCs w:val="28"/>
          <w:lang w:eastAsia="ru-RU"/>
        </w:rPr>
        <w:t>                                                             36</w:t>
      </w:r>
    </w:p>
    <w:p w:rsidR="0040710B" w:rsidRPr="0040710B" w:rsidRDefault="0040710B"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val="kk-KZ" w:eastAsia="ru-RU"/>
        </w:rPr>
        <w:t>Лекция 10. </w:t>
      </w:r>
      <w:r w:rsidRPr="0040710B">
        <w:rPr>
          <w:rFonts w:ascii="Times New Roman" w:eastAsia="Times New Roman" w:hAnsi="Times New Roman" w:cs="Times New Roman"/>
          <w:color w:val="000000"/>
          <w:sz w:val="28"/>
          <w:szCs w:val="28"/>
          <w:lang w:eastAsia="ru-RU"/>
        </w:rPr>
        <w:t>Технологии интегральных микросхем</w:t>
      </w:r>
      <w:r w:rsidRPr="0040710B">
        <w:rPr>
          <w:rFonts w:ascii="Times New Roman" w:eastAsia="Times New Roman" w:hAnsi="Times New Roman" w:cs="Times New Roman"/>
          <w:color w:val="000000"/>
          <w:sz w:val="28"/>
          <w:szCs w:val="28"/>
          <w:lang w:val="kk-KZ" w:eastAsia="ru-RU"/>
        </w:rPr>
        <w:t>                                        41</w:t>
      </w:r>
    </w:p>
    <w:p w:rsidR="0040710B" w:rsidRPr="0040710B" w:rsidRDefault="0040710B"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val="kk-KZ" w:eastAsia="ru-RU"/>
        </w:rPr>
        <w:t>Лекция 11.  Полупроводниковые интегральные схемы памяти                    45</w:t>
      </w:r>
    </w:p>
    <w:p w:rsidR="0040710B" w:rsidRPr="0040710B" w:rsidRDefault="0040710B" w:rsidP="0040710B">
      <w:pPr>
        <w:shd w:val="clear" w:color="auto" w:fill="FFFFFF"/>
        <w:spacing w:before="100" w:beforeAutospacing="1" w:after="100" w:afterAutospacing="1" w:line="240" w:lineRule="auto"/>
        <w:ind w:left="851" w:hanging="851"/>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Лекция 12. Организация внутренней памяти ЭВМ: оперативных, сверхоперативных, </w:t>
      </w:r>
      <w:r w:rsidRPr="0040710B">
        <w:rPr>
          <w:rFonts w:ascii="Times New Roman" w:eastAsia="Times New Roman" w:hAnsi="Times New Roman" w:cs="Times New Roman"/>
          <w:color w:val="000000"/>
          <w:spacing w:val="-1"/>
          <w:sz w:val="28"/>
          <w:szCs w:val="28"/>
          <w:lang w:eastAsia="ru-RU"/>
        </w:rPr>
        <w:t>постоянных, КЭШ и ФЛЭШ памяти</w:t>
      </w:r>
      <w:r w:rsidRPr="0040710B">
        <w:rPr>
          <w:rFonts w:ascii="Times New Roman" w:eastAsia="Times New Roman" w:hAnsi="Times New Roman" w:cs="Times New Roman"/>
          <w:color w:val="000000"/>
          <w:sz w:val="28"/>
          <w:szCs w:val="28"/>
          <w:lang w:eastAsia="ru-RU"/>
        </w:rPr>
        <w:t>  50</w:t>
      </w:r>
    </w:p>
    <w:p w:rsidR="0040710B" w:rsidRPr="0040710B" w:rsidRDefault="0040710B"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Список литературы                                                                                        56</w:t>
      </w:r>
    </w:p>
    <w:p w:rsidR="0040710B" w:rsidRPr="0040710B" w:rsidRDefault="0040710B" w:rsidP="0040710B">
      <w:pPr>
        <w:spacing w:after="0" w:line="240" w:lineRule="auto"/>
        <w:rPr>
          <w:rFonts w:ascii="Times New Roman" w:eastAsia="Times New Roman" w:hAnsi="Times New Roman" w:cs="Times New Roman"/>
          <w:sz w:val="24"/>
          <w:szCs w:val="24"/>
          <w:lang w:eastAsia="ru-RU"/>
        </w:rPr>
      </w:pPr>
      <w:r w:rsidRPr="0040710B">
        <w:rPr>
          <w:rFonts w:ascii="Times New Roman" w:eastAsia="Times New Roman" w:hAnsi="Times New Roman" w:cs="Times New Roman"/>
          <w:color w:val="000000"/>
          <w:sz w:val="28"/>
          <w:szCs w:val="28"/>
          <w:lang w:eastAsia="ru-RU"/>
        </w:rPr>
        <w:br w:type="textWrapping" w:clear="all"/>
      </w:r>
    </w:p>
    <w:p w:rsidR="0040710B" w:rsidRPr="0040710B" w:rsidRDefault="0040710B" w:rsidP="0040710B">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b/>
          <w:bCs/>
          <w:color w:val="000000"/>
          <w:sz w:val="28"/>
          <w:szCs w:val="28"/>
          <w:lang w:val="kk-KZ" w:eastAsia="ru-RU"/>
        </w:rPr>
        <w:t>Лекция 1. Общие</w:t>
      </w:r>
      <w:r w:rsidRPr="0040710B">
        <w:rPr>
          <w:rFonts w:ascii="Times New Roman" w:eastAsia="Times New Roman" w:hAnsi="Times New Roman" w:cs="Times New Roman"/>
          <w:b/>
          <w:bCs/>
          <w:color w:val="000000"/>
          <w:sz w:val="28"/>
          <w:szCs w:val="28"/>
          <w:lang w:eastAsia="ru-RU"/>
        </w:rPr>
        <w:t> сведения об электронных приборах</w:t>
      </w:r>
    </w:p>
    <w:p w:rsidR="0040710B" w:rsidRPr="0040710B" w:rsidRDefault="0040710B" w:rsidP="0040710B">
      <w:pPr>
        <w:spacing w:before="100" w:beforeAutospacing="1" w:after="100" w:afterAutospacing="1" w:line="240" w:lineRule="auto"/>
        <w:ind w:left="1429"/>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b/>
          <w:bCs/>
          <w:color w:val="000000"/>
          <w:sz w:val="28"/>
          <w:szCs w:val="28"/>
          <w:lang w:eastAsia="ru-RU"/>
        </w:rPr>
        <w:t> </w:t>
      </w:r>
    </w:p>
    <w:p w:rsidR="0040710B" w:rsidRPr="0040710B" w:rsidRDefault="0040710B" w:rsidP="0040710B">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b/>
          <w:bCs/>
          <w:color w:val="000000"/>
          <w:sz w:val="28"/>
          <w:szCs w:val="28"/>
          <w:lang w:eastAsia="ru-RU"/>
        </w:rPr>
        <w:t>Электронным прибором</w:t>
      </w:r>
      <w:r w:rsidRPr="0040710B">
        <w:rPr>
          <w:rFonts w:ascii="Times New Roman" w:eastAsia="Times New Roman" w:hAnsi="Times New Roman" w:cs="Times New Roman"/>
          <w:color w:val="000000"/>
          <w:sz w:val="28"/>
          <w:szCs w:val="28"/>
          <w:lang w:eastAsia="ru-RU"/>
        </w:rPr>
        <w:t> (ЭП) называют устройство, в котором в результате взаимодействия свободных или связанных носителей заряда с электрическим, магнитным и переменным электромагнит</w:t>
      </w:r>
      <w:r w:rsidRPr="0040710B">
        <w:rPr>
          <w:rFonts w:ascii="Times New Roman" w:eastAsia="Times New Roman" w:hAnsi="Times New Roman" w:cs="Times New Roman"/>
          <w:color w:val="000000"/>
          <w:sz w:val="28"/>
          <w:szCs w:val="28"/>
          <w:lang w:eastAsia="ru-RU"/>
        </w:rPr>
        <w:softHyphen/>
        <w:t>ным полем обеспечивается преобразование информационного сиг</w:t>
      </w:r>
      <w:r w:rsidRPr="0040710B">
        <w:rPr>
          <w:rFonts w:ascii="Times New Roman" w:eastAsia="Times New Roman" w:hAnsi="Times New Roman" w:cs="Times New Roman"/>
          <w:color w:val="000000"/>
          <w:sz w:val="28"/>
          <w:szCs w:val="28"/>
          <w:lang w:eastAsia="ru-RU"/>
        </w:rPr>
        <w:softHyphen/>
        <w:t>нала или преобразование вида энергии.</w:t>
      </w:r>
    </w:p>
    <w:p w:rsidR="0040710B" w:rsidRPr="0040710B" w:rsidRDefault="0040710B" w:rsidP="0040710B">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Основными признаками классификации разнообразных по прин</w:t>
      </w:r>
      <w:r w:rsidRPr="0040710B">
        <w:rPr>
          <w:rFonts w:ascii="Times New Roman" w:eastAsia="Times New Roman" w:hAnsi="Times New Roman" w:cs="Times New Roman"/>
          <w:color w:val="000000"/>
          <w:sz w:val="28"/>
          <w:szCs w:val="28"/>
          <w:lang w:eastAsia="ru-RU"/>
        </w:rPr>
        <w:softHyphen/>
        <w:t>ципу действия, назначению, технологии изготовления, свойствам и параметрам можно считать: вид преобразования сигнала; вид рабо</w:t>
      </w:r>
      <w:r w:rsidRPr="0040710B">
        <w:rPr>
          <w:rFonts w:ascii="Times New Roman" w:eastAsia="Times New Roman" w:hAnsi="Times New Roman" w:cs="Times New Roman"/>
          <w:color w:val="000000"/>
          <w:sz w:val="28"/>
          <w:szCs w:val="28"/>
          <w:lang w:eastAsia="ru-RU"/>
        </w:rPr>
        <w:softHyphen/>
        <w:t>чей среды и тип носителей заряда; структуру (устройство) и число электродов; способ управления.</w:t>
      </w:r>
    </w:p>
    <w:p w:rsidR="0040710B" w:rsidRPr="0040710B" w:rsidRDefault="0040710B" w:rsidP="0040710B">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lastRenderedPageBreak/>
        <w:t>По виду преобразования сигнала все ЭП можно разбить на две группы. К первой группе относятся ЭП, в которых использу</w:t>
      </w:r>
      <w:r w:rsidRPr="0040710B">
        <w:rPr>
          <w:rFonts w:ascii="Times New Roman" w:eastAsia="Times New Roman" w:hAnsi="Times New Roman" w:cs="Times New Roman"/>
          <w:color w:val="000000"/>
          <w:sz w:val="28"/>
          <w:szCs w:val="28"/>
          <w:lang w:eastAsia="ru-RU"/>
        </w:rPr>
        <w:softHyphen/>
        <w:t>ется преобразование одного вида энергии в другой. В эту группу вхо</w:t>
      </w:r>
      <w:r w:rsidRPr="0040710B">
        <w:rPr>
          <w:rFonts w:ascii="Times New Roman" w:eastAsia="Times New Roman" w:hAnsi="Times New Roman" w:cs="Times New Roman"/>
          <w:color w:val="000000"/>
          <w:sz w:val="28"/>
          <w:szCs w:val="28"/>
          <w:lang w:eastAsia="ru-RU"/>
        </w:rPr>
        <w:softHyphen/>
        <w:t>дят электросветовые ЭП (преобразование типа электрический сигнал в световой), фотоэлектронные приборы (световой сигнал в электрический), электромеханические (электрический сигнал в ме</w:t>
      </w:r>
      <w:r w:rsidRPr="0040710B">
        <w:rPr>
          <w:rFonts w:ascii="Times New Roman" w:eastAsia="Times New Roman" w:hAnsi="Times New Roman" w:cs="Times New Roman"/>
          <w:color w:val="000000"/>
          <w:sz w:val="28"/>
          <w:szCs w:val="28"/>
          <w:lang w:eastAsia="ru-RU"/>
        </w:rPr>
        <w:softHyphen/>
        <w:t>ханический), механоэлектрические ЭП (механический сигнал в элек</w:t>
      </w:r>
      <w:r w:rsidRPr="0040710B">
        <w:rPr>
          <w:rFonts w:ascii="Times New Roman" w:eastAsia="Times New Roman" w:hAnsi="Times New Roman" w:cs="Times New Roman"/>
          <w:color w:val="000000"/>
          <w:sz w:val="28"/>
          <w:szCs w:val="28"/>
          <w:lang w:eastAsia="ru-RU"/>
        </w:rPr>
        <w:softHyphen/>
        <w:t>трический), оптопары (электрический сигнал в световой и затем сно</w:t>
      </w:r>
      <w:r w:rsidRPr="0040710B">
        <w:rPr>
          <w:rFonts w:ascii="Times New Roman" w:eastAsia="Times New Roman" w:hAnsi="Times New Roman" w:cs="Times New Roman"/>
          <w:color w:val="000000"/>
          <w:sz w:val="28"/>
          <w:szCs w:val="28"/>
          <w:lang w:eastAsia="ru-RU"/>
        </w:rPr>
        <w:softHyphen/>
        <w:t>ва в электрический)и др.</w:t>
      </w:r>
    </w:p>
    <w:p w:rsidR="0040710B" w:rsidRPr="0040710B" w:rsidRDefault="0040710B" w:rsidP="0040710B">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Ко второй группе обычно относятся электропреобразователь</w:t>
      </w:r>
      <w:r w:rsidRPr="0040710B">
        <w:rPr>
          <w:rFonts w:ascii="Times New Roman" w:eastAsia="Times New Roman" w:hAnsi="Times New Roman" w:cs="Times New Roman"/>
          <w:color w:val="000000"/>
          <w:sz w:val="28"/>
          <w:szCs w:val="28"/>
          <w:lang w:eastAsia="ru-RU"/>
        </w:rPr>
        <w:softHyphen/>
        <w:t>ные приборы, в которых изменяются параметры электрического сиг</w:t>
      </w:r>
      <w:r w:rsidRPr="0040710B">
        <w:rPr>
          <w:rFonts w:ascii="Times New Roman" w:eastAsia="Times New Roman" w:hAnsi="Times New Roman" w:cs="Times New Roman"/>
          <w:color w:val="000000"/>
          <w:sz w:val="28"/>
          <w:szCs w:val="28"/>
          <w:lang w:eastAsia="ru-RU"/>
        </w:rPr>
        <w:softHyphen/>
        <w:t>нала (например, амплитуда, фаза, частота и др.).</w:t>
      </w:r>
    </w:p>
    <w:p w:rsidR="0040710B" w:rsidRPr="0040710B" w:rsidRDefault="0040710B" w:rsidP="0040710B">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По виду рабочей среды и типу носителей заряда различают сле</w:t>
      </w:r>
      <w:r w:rsidRPr="0040710B">
        <w:rPr>
          <w:rFonts w:ascii="Times New Roman" w:eastAsia="Times New Roman" w:hAnsi="Times New Roman" w:cs="Times New Roman"/>
          <w:color w:val="000000"/>
          <w:sz w:val="28"/>
          <w:szCs w:val="28"/>
          <w:lang w:eastAsia="ru-RU"/>
        </w:rPr>
        <w:softHyphen/>
        <w:t>дующие классы электронных приборов: электровакуумные, газоразрядные (разреженный газ, электроны и ионы), полупроводниковые (полупроводник, электроны и дырки), хемотронные (жидкость, ионы и электроны).</w:t>
      </w:r>
    </w:p>
    <w:p w:rsidR="0040710B" w:rsidRPr="0040710B" w:rsidRDefault="0040710B" w:rsidP="0040710B">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Электроды электронного прибора — это элементы его конструк</w:t>
      </w:r>
      <w:r w:rsidRPr="0040710B">
        <w:rPr>
          <w:rFonts w:ascii="Times New Roman" w:eastAsia="Times New Roman" w:hAnsi="Times New Roman" w:cs="Times New Roman"/>
          <w:color w:val="000000"/>
          <w:sz w:val="28"/>
          <w:szCs w:val="28"/>
          <w:lang w:eastAsia="ru-RU"/>
        </w:rPr>
        <w:softHyphen/>
        <w:t>ции, которые служат для формирования рабочего пространства при</w:t>
      </w:r>
      <w:r w:rsidRPr="0040710B">
        <w:rPr>
          <w:rFonts w:ascii="Times New Roman" w:eastAsia="Times New Roman" w:hAnsi="Times New Roman" w:cs="Times New Roman"/>
          <w:color w:val="000000"/>
          <w:sz w:val="28"/>
          <w:szCs w:val="28"/>
          <w:lang w:eastAsia="ru-RU"/>
        </w:rPr>
        <w:softHyphen/>
        <w:t>бора и связи его с внешними цепями. Число электродов и их потенциалы определяют физические процессы в приборе.</w:t>
      </w:r>
    </w:p>
    <w:p w:rsidR="0040710B" w:rsidRPr="0040710B" w:rsidRDefault="0040710B" w:rsidP="0040710B">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Совокупность условий, определяющих состояние или работу электронного прибора, принято называть </w:t>
      </w:r>
      <w:r w:rsidRPr="0040710B">
        <w:rPr>
          <w:rFonts w:ascii="Times New Roman" w:eastAsia="Times New Roman" w:hAnsi="Times New Roman" w:cs="Times New Roman"/>
          <w:i/>
          <w:iCs/>
          <w:color w:val="000000"/>
          <w:sz w:val="28"/>
          <w:szCs w:val="28"/>
          <w:lang w:eastAsia="ru-RU"/>
        </w:rPr>
        <w:t>режимом электронного прибора,</w:t>
      </w:r>
      <w:r w:rsidRPr="0040710B">
        <w:rPr>
          <w:rFonts w:ascii="Times New Roman" w:eastAsia="Times New Roman" w:hAnsi="Times New Roman" w:cs="Times New Roman"/>
          <w:color w:val="000000"/>
          <w:sz w:val="28"/>
          <w:szCs w:val="28"/>
          <w:lang w:eastAsia="ru-RU"/>
        </w:rPr>
        <w:t> а любую величину, характеризующую этот режим (к приме</w:t>
      </w:r>
      <w:r w:rsidRPr="0040710B">
        <w:rPr>
          <w:rFonts w:ascii="Times New Roman" w:eastAsia="Times New Roman" w:hAnsi="Times New Roman" w:cs="Times New Roman"/>
          <w:color w:val="000000"/>
          <w:sz w:val="28"/>
          <w:szCs w:val="28"/>
          <w:lang w:eastAsia="ru-RU"/>
        </w:rPr>
        <w:softHyphen/>
        <w:t>ру, ток или напряжение), —</w:t>
      </w:r>
      <w:r w:rsidRPr="0040710B">
        <w:rPr>
          <w:rFonts w:ascii="Times New Roman" w:eastAsia="Times New Roman" w:hAnsi="Times New Roman" w:cs="Times New Roman"/>
          <w:i/>
          <w:iCs/>
          <w:color w:val="000000"/>
          <w:sz w:val="28"/>
          <w:szCs w:val="28"/>
          <w:lang w:eastAsia="ru-RU"/>
        </w:rPr>
        <w:t> параметрами режима.</w:t>
      </w:r>
      <w:r w:rsidRPr="0040710B">
        <w:rPr>
          <w:rFonts w:ascii="Times New Roman" w:eastAsia="Times New Roman" w:hAnsi="Times New Roman" w:cs="Times New Roman"/>
          <w:color w:val="000000"/>
          <w:sz w:val="28"/>
          <w:szCs w:val="28"/>
          <w:lang w:eastAsia="ru-RU"/>
        </w:rPr>
        <w:t> Говорят об усилительных, импульсных, частотных, шумо</w:t>
      </w:r>
      <w:r w:rsidRPr="0040710B">
        <w:rPr>
          <w:rFonts w:ascii="Times New Roman" w:eastAsia="Times New Roman" w:hAnsi="Times New Roman" w:cs="Times New Roman"/>
          <w:color w:val="000000"/>
          <w:sz w:val="28"/>
          <w:szCs w:val="28"/>
          <w:lang w:eastAsia="ru-RU"/>
        </w:rPr>
        <w:softHyphen/>
        <w:t>вых, температурных и механических свойствах, о надежности и т.п. Количественные сведения об этих свойствах называют </w:t>
      </w:r>
      <w:r w:rsidRPr="0040710B">
        <w:rPr>
          <w:rFonts w:ascii="Times New Roman" w:eastAsia="Times New Roman" w:hAnsi="Times New Roman" w:cs="Times New Roman"/>
          <w:i/>
          <w:iCs/>
          <w:color w:val="000000"/>
          <w:sz w:val="28"/>
          <w:szCs w:val="28"/>
          <w:lang w:eastAsia="ru-RU"/>
        </w:rPr>
        <w:t>параметра</w:t>
      </w:r>
      <w:r w:rsidRPr="0040710B">
        <w:rPr>
          <w:rFonts w:ascii="Times New Roman" w:eastAsia="Times New Roman" w:hAnsi="Times New Roman" w:cs="Times New Roman"/>
          <w:i/>
          <w:iCs/>
          <w:color w:val="000000"/>
          <w:sz w:val="28"/>
          <w:szCs w:val="28"/>
          <w:lang w:eastAsia="ru-RU"/>
        </w:rPr>
        <w:softHyphen/>
        <w:t>ми прибора</w:t>
      </w:r>
      <w:r w:rsidRPr="0040710B">
        <w:rPr>
          <w:rFonts w:ascii="Times New Roman" w:eastAsia="Times New Roman" w:hAnsi="Times New Roman" w:cs="Times New Roman"/>
          <w:color w:val="000000"/>
          <w:sz w:val="28"/>
          <w:szCs w:val="28"/>
          <w:lang w:eastAsia="ru-RU"/>
        </w:rPr>
        <w:t>. К ним, например, относят коэффициенты передачи токов, характеристические частоты, коэффициент шума, интенсивность отказов, ударную стойкость и др.</w:t>
      </w:r>
    </w:p>
    <w:p w:rsidR="0040710B" w:rsidRPr="0040710B" w:rsidRDefault="0040710B" w:rsidP="0040710B">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Остановимся на понятиях статического и динамическо</w:t>
      </w:r>
      <w:r w:rsidRPr="0040710B">
        <w:rPr>
          <w:rFonts w:ascii="Times New Roman" w:eastAsia="Times New Roman" w:hAnsi="Times New Roman" w:cs="Times New Roman"/>
          <w:color w:val="000000"/>
          <w:sz w:val="28"/>
          <w:szCs w:val="28"/>
          <w:lang w:eastAsia="ru-RU"/>
        </w:rPr>
        <w:softHyphen/>
        <w:t>го режимов приборов. </w:t>
      </w:r>
      <w:r w:rsidRPr="0040710B">
        <w:rPr>
          <w:rFonts w:ascii="Times New Roman" w:eastAsia="Times New Roman" w:hAnsi="Times New Roman" w:cs="Times New Roman"/>
          <w:i/>
          <w:iCs/>
          <w:color w:val="000000"/>
          <w:sz w:val="28"/>
          <w:szCs w:val="28"/>
          <w:lang w:eastAsia="ru-RU"/>
        </w:rPr>
        <w:t>Статическим</w:t>
      </w:r>
      <w:r w:rsidRPr="0040710B">
        <w:rPr>
          <w:rFonts w:ascii="Times New Roman" w:eastAsia="Times New Roman" w:hAnsi="Times New Roman" w:cs="Times New Roman"/>
          <w:color w:val="000000"/>
          <w:sz w:val="28"/>
          <w:szCs w:val="28"/>
          <w:lang w:eastAsia="ru-RU"/>
        </w:rPr>
        <w:t> называют режим, когда прибор работает при постоянных («статических») напряжениях на электро</w:t>
      </w:r>
      <w:r w:rsidRPr="0040710B">
        <w:rPr>
          <w:rFonts w:ascii="Times New Roman" w:eastAsia="Times New Roman" w:hAnsi="Times New Roman" w:cs="Times New Roman"/>
          <w:color w:val="000000"/>
          <w:sz w:val="28"/>
          <w:szCs w:val="28"/>
          <w:lang w:eastAsia="ru-RU"/>
        </w:rPr>
        <w:softHyphen/>
        <w:t>дах. В этом режиме токи в цепях электродов не изменяются во вре</w:t>
      </w:r>
      <w:r w:rsidRPr="0040710B">
        <w:rPr>
          <w:rFonts w:ascii="Times New Roman" w:eastAsia="Times New Roman" w:hAnsi="Times New Roman" w:cs="Times New Roman"/>
          <w:color w:val="000000"/>
          <w:sz w:val="28"/>
          <w:szCs w:val="28"/>
          <w:lang w:eastAsia="ru-RU"/>
        </w:rPr>
        <w:softHyphen/>
        <w:t>мени и распределения зарядов и токов в приборе также постоянны во времени. Однако, если хотя бы один из параметров режима, например</w:t>
      </w:r>
      <w:r w:rsidRPr="0040710B">
        <w:rPr>
          <w:rFonts w:ascii="Times New Roman" w:eastAsia="Times New Roman" w:hAnsi="Times New Roman" w:cs="Times New Roman"/>
          <w:color w:val="000000"/>
          <w:sz w:val="28"/>
          <w:szCs w:val="28"/>
          <w:lang w:val="kk-KZ" w:eastAsia="ru-RU"/>
        </w:rPr>
        <w:t>,</w:t>
      </w:r>
      <w:r w:rsidRPr="0040710B">
        <w:rPr>
          <w:rFonts w:ascii="Times New Roman" w:eastAsia="Times New Roman" w:hAnsi="Times New Roman" w:cs="Times New Roman"/>
          <w:color w:val="000000"/>
          <w:sz w:val="28"/>
          <w:szCs w:val="28"/>
          <w:lang w:eastAsia="ru-RU"/>
        </w:rPr>
        <w:t> напряжение на каком-то электроде, изменяется во времени, режим называется </w:t>
      </w:r>
      <w:r w:rsidRPr="0040710B">
        <w:rPr>
          <w:rFonts w:ascii="Times New Roman" w:eastAsia="Times New Roman" w:hAnsi="Times New Roman" w:cs="Times New Roman"/>
          <w:i/>
          <w:iCs/>
          <w:color w:val="000000"/>
          <w:sz w:val="28"/>
          <w:szCs w:val="28"/>
          <w:lang w:eastAsia="ru-RU"/>
        </w:rPr>
        <w:t>динамическим.</w:t>
      </w:r>
      <w:r w:rsidRPr="0040710B">
        <w:rPr>
          <w:rFonts w:ascii="Times New Roman" w:eastAsia="Times New Roman" w:hAnsi="Times New Roman" w:cs="Times New Roman"/>
          <w:color w:val="000000"/>
          <w:sz w:val="28"/>
          <w:szCs w:val="28"/>
          <w:lang w:eastAsia="ru-RU"/>
        </w:rPr>
        <w:t> В динамическом режиме поведение при</w:t>
      </w:r>
      <w:r w:rsidRPr="0040710B">
        <w:rPr>
          <w:rFonts w:ascii="Times New Roman" w:eastAsia="Times New Roman" w:hAnsi="Times New Roman" w:cs="Times New Roman"/>
          <w:color w:val="000000"/>
          <w:sz w:val="28"/>
          <w:szCs w:val="28"/>
          <w:lang w:eastAsia="ru-RU"/>
        </w:rPr>
        <w:softHyphen/>
        <w:t>бора существенно зависит от скорости или частоты изменения воз</w:t>
      </w:r>
      <w:r w:rsidRPr="0040710B">
        <w:rPr>
          <w:rFonts w:ascii="Times New Roman" w:eastAsia="Times New Roman" w:hAnsi="Times New Roman" w:cs="Times New Roman"/>
          <w:color w:val="000000"/>
          <w:sz w:val="28"/>
          <w:szCs w:val="28"/>
          <w:lang w:eastAsia="ru-RU"/>
        </w:rPr>
        <w:softHyphen/>
        <w:t>действия (например, напряжения).</w:t>
      </w:r>
    </w:p>
    <w:p w:rsidR="0040710B" w:rsidRPr="0040710B" w:rsidRDefault="0040710B" w:rsidP="0040710B">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У большинства приборов эта зависимость объясняется инерци</w:t>
      </w:r>
      <w:r w:rsidRPr="0040710B">
        <w:rPr>
          <w:rFonts w:ascii="Times New Roman" w:eastAsia="Times New Roman" w:hAnsi="Times New Roman" w:cs="Times New Roman"/>
          <w:color w:val="000000"/>
          <w:sz w:val="28"/>
          <w:szCs w:val="28"/>
          <w:lang w:eastAsia="ru-RU"/>
        </w:rPr>
        <w:softHyphen/>
        <w:t>онностью физических процессов в приборе, например</w:t>
      </w:r>
      <w:r w:rsidRPr="0040710B">
        <w:rPr>
          <w:rFonts w:ascii="Times New Roman" w:eastAsia="Times New Roman" w:hAnsi="Times New Roman" w:cs="Times New Roman"/>
          <w:color w:val="000000"/>
          <w:sz w:val="28"/>
          <w:szCs w:val="28"/>
          <w:lang w:val="kk-KZ" w:eastAsia="ru-RU"/>
        </w:rPr>
        <w:t>,</w:t>
      </w:r>
      <w:r w:rsidRPr="0040710B">
        <w:rPr>
          <w:rFonts w:ascii="Times New Roman" w:eastAsia="Times New Roman" w:hAnsi="Times New Roman" w:cs="Times New Roman"/>
          <w:color w:val="000000"/>
          <w:sz w:val="28"/>
          <w:szCs w:val="28"/>
          <w:lang w:eastAsia="ru-RU"/>
        </w:rPr>
        <w:t xml:space="preserve"> конечным временем пролета носителей заряда через рабочее пространство или конечным </w:t>
      </w:r>
      <w:r w:rsidRPr="0040710B">
        <w:rPr>
          <w:rFonts w:ascii="Times New Roman" w:eastAsia="Times New Roman" w:hAnsi="Times New Roman" w:cs="Times New Roman"/>
          <w:color w:val="000000"/>
          <w:sz w:val="28"/>
          <w:szCs w:val="28"/>
          <w:lang w:eastAsia="ru-RU"/>
        </w:rPr>
        <w:lastRenderedPageBreak/>
        <w:t>временем жизни носителей. Следователь</w:t>
      </w:r>
      <w:r w:rsidRPr="0040710B">
        <w:rPr>
          <w:rFonts w:ascii="Times New Roman" w:eastAsia="Times New Roman" w:hAnsi="Times New Roman" w:cs="Times New Roman"/>
          <w:color w:val="000000"/>
          <w:sz w:val="28"/>
          <w:szCs w:val="28"/>
          <w:lang w:eastAsia="ru-RU"/>
        </w:rPr>
        <w:softHyphen/>
        <w:t>но, связь мгновенных значений тока и напряжения в динамическом режиме должна отличаться от связи постоянных значений тока и напряжения в статическом режиме. Однако</w:t>
      </w:r>
      <w:r w:rsidRPr="0040710B">
        <w:rPr>
          <w:rFonts w:ascii="Times New Roman" w:eastAsia="Times New Roman" w:hAnsi="Times New Roman" w:cs="Times New Roman"/>
          <w:color w:val="000000"/>
          <w:sz w:val="28"/>
          <w:szCs w:val="28"/>
          <w:lang w:val="kk-KZ" w:eastAsia="ru-RU"/>
        </w:rPr>
        <w:t>,</w:t>
      </w:r>
      <w:r w:rsidRPr="0040710B">
        <w:rPr>
          <w:rFonts w:ascii="Times New Roman" w:eastAsia="Times New Roman" w:hAnsi="Times New Roman" w:cs="Times New Roman"/>
          <w:color w:val="000000"/>
          <w:sz w:val="28"/>
          <w:szCs w:val="28"/>
          <w:lang w:eastAsia="ru-RU"/>
        </w:rPr>
        <w:t> если время пролета значительно меньше периода изменения переменного напряже</w:t>
      </w:r>
      <w:r w:rsidRPr="0040710B">
        <w:rPr>
          <w:rFonts w:ascii="Times New Roman" w:eastAsia="Times New Roman" w:hAnsi="Times New Roman" w:cs="Times New Roman"/>
          <w:color w:val="000000"/>
          <w:sz w:val="28"/>
          <w:szCs w:val="28"/>
          <w:lang w:eastAsia="ru-RU"/>
        </w:rPr>
        <w:softHyphen/>
        <w:t>ния, то это отличие во взаимосвязи будет несущественным, т.е. связь мгновенных значений будет практически такой же, как посто</w:t>
      </w:r>
      <w:r w:rsidRPr="0040710B">
        <w:rPr>
          <w:rFonts w:ascii="Times New Roman" w:eastAsia="Times New Roman" w:hAnsi="Times New Roman" w:cs="Times New Roman"/>
          <w:color w:val="000000"/>
          <w:sz w:val="28"/>
          <w:szCs w:val="28"/>
          <w:lang w:eastAsia="ru-RU"/>
        </w:rPr>
        <w:softHyphen/>
        <w:t>янных величин в статическом режиме. Указанная разновидность динамического режима называется </w:t>
      </w:r>
      <w:r w:rsidRPr="0040710B">
        <w:rPr>
          <w:rFonts w:ascii="Times New Roman" w:eastAsia="Times New Roman" w:hAnsi="Times New Roman" w:cs="Times New Roman"/>
          <w:i/>
          <w:iCs/>
          <w:color w:val="000000"/>
          <w:sz w:val="28"/>
          <w:szCs w:val="28"/>
          <w:lang w:eastAsia="ru-RU"/>
        </w:rPr>
        <w:t>квазистатическим режимом </w:t>
      </w:r>
      <w:r w:rsidRPr="0040710B">
        <w:rPr>
          <w:rFonts w:ascii="Times New Roman" w:eastAsia="Times New Roman" w:hAnsi="Times New Roman" w:cs="Times New Roman"/>
          <w:color w:val="000000"/>
          <w:sz w:val="28"/>
          <w:szCs w:val="28"/>
          <w:lang w:eastAsia="ru-RU"/>
        </w:rPr>
        <w:t>(«квази» — означает «как бы» или «как будто»).</w:t>
      </w:r>
    </w:p>
    <w:p w:rsidR="0040710B" w:rsidRPr="0040710B" w:rsidRDefault="0040710B" w:rsidP="0040710B">
      <w:pPr>
        <w:spacing w:after="0" w:line="240" w:lineRule="auto"/>
        <w:ind w:firstLine="708"/>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Обычно динамический режим получается в результате внешнего воздействия, например</w:t>
      </w:r>
      <w:r w:rsidRPr="0040710B">
        <w:rPr>
          <w:rFonts w:ascii="Times New Roman" w:eastAsia="Times New Roman" w:hAnsi="Times New Roman" w:cs="Times New Roman"/>
          <w:color w:val="000000"/>
          <w:sz w:val="28"/>
          <w:szCs w:val="28"/>
          <w:lang w:val="kk-KZ" w:eastAsia="ru-RU"/>
        </w:rPr>
        <w:t>,</w:t>
      </w:r>
      <w:r w:rsidRPr="0040710B">
        <w:rPr>
          <w:rFonts w:ascii="Times New Roman" w:eastAsia="Times New Roman" w:hAnsi="Times New Roman" w:cs="Times New Roman"/>
          <w:color w:val="000000"/>
          <w:sz w:val="28"/>
          <w:szCs w:val="28"/>
          <w:lang w:eastAsia="ru-RU"/>
        </w:rPr>
        <w:t> входного сигнала. Входной сигнал может быть синусоидальным или импульсным. Малым называют такой сигнал, при котором наблюда</w:t>
      </w:r>
      <w:r w:rsidRPr="0040710B">
        <w:rPr>
          <w:rFonts w:ascii="Times New Roman" w:eastAsia="Times New Roman" w:hAnsi="Times New Roman" w:cs="Times New Roman"/>
          <w:color w:val="000000"/>
          <w:sz w:val="28"/>
          <w:szCs w:val="28"/>
          <w:lang w:eastAsia="ru-RU"/>
        </w:rPr>
        <w:softHyphen/>
        <w:t>ется линейная связь (прямая пропорциональность) между амплиту</w:t>
      </w:r>
      <w:r w:rsidRPr="0040710B">
        <w:rPr>
          <w:rFonts w:ascii="Times New Roman" w:eastAsia="Times New Roman" w:hAnsi="Times New Roman" w:cs="Times New Roman"/>
          <w:color w:val="000000"/>
          <w:sz w:val="28"/>
          <w:szCs w:val="28"/>
          <w:lang w:eastAsia="ru-RU"/>
        </w:rPr>
        <w:softHyphen/>
        <w:t>дами выходного и входного сигналов.</w:t>
      </w:r>
    </w:p>
    <w:p w:rsidR="0040710B" w:rsidRPr="0040710B" w:rsidRDefault="0040710B" w:rsidP="0040710B">
      <w:pPr>
        <w:spacing w:after="0" w:line="240" w:lineRule="auto"/>
        <w:ind w:firstLine="708"/>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 </w:t>
      </w:r>
    </w:p>
    <w:p w:rsidR="0040710B" w:rsidRPr="0040710B" w:rsidRDefault="0040710B" w:rsidP="0040710B">
      <w:pPr>
        <w:spacing w:after="0" w:line="240" w:lineRule="auto"/>
        <w:ind w:firstLine="708"/>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Полупроводниковые приборы.</w:t>
      </w:r>
    </w:p>
    <w:p w:rsidR="0040710B" w:rsidRPr="0040710B" w:rsidRDefault="0040710B" w:rsidP="0040710B">
      <w:pPr>
        <w:spacing w:after="0" w:line="240" w:lineRule="auto"/>
        <w:ind w:firstLine="708"/>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 </w:t>
      </w:r>
    </w:p>
    <w:p w:rsidR="0040710B" w:rsidRPr="0040710B" w:rsidRDefault="0040710B" w:rsidP="0040710B">
      <w:pPr>
        <w:spacing w:before="100" w:beforeAutospacing="1" w:after="100" w:afterAutospacing="1" w:line="240" w:lineRule="auto"/>
        <w:ind w:firstLine="708"/>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7"/>
          <w:szCs w:val="27"/>
          <w:lang w:eastAsia="ru-RU"/>
        </w:rPr>
        <w:t>Полупроводниковые приборы – электронные приборы, действие которых основано на электронных процессах в полупроводниках.</w:t>
      </w:r>
    </w:p>
    <w:p w:rsidR="0040710B" w:rsidRPr="0040710B" w:rsidRDefault="0040710B" w:rsidP="0040710B">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Рассмотрим процессы в n-p-переходе при отсутствии внешнего источника напряжения. Так как носители заряда совершают беспорядочное тепловое движение, то происходит их диффузия из одного полупроводника в другой. Концентрация электронов в n-слое больше, чем в p-слое, и часть электронов перейдет из n-слоя в p-слой. Одновременно наблюдается диффузионный переход дырок из p-слоя в n-слой. В результате в n-слое остается нескомпенсированный объемный заряд положительных ионов (в основном донорной примеси), а в p-слое - нескомпенсированный объемный заряд отрицательных ионов акцепторной примеси. Между образовавшимися объемными зарядами </w:t>
      </w:r>
      <w:r w:rsidRPr="0040710B">
        <w:rPr>
          <w:rFonts w:ascii="Times New Roman" w:eastAsia="Times New Roman" w:hAnsi="Times New Roman" w:cs="Times New Roman"/>
          <w:noProof/>
          <w:color w:val="000000"/>
          <w:sz w:val="27"/>
          <w:szCs w:val="27"/>
          <w:lang w:eastAsia="ru-RU"/>
        </w:rPr>
        <w:drawing>
          <wp:anchor distT="0" distB="0" distL="0" distR="0" simplePos="0" relativeHeight="251659264" behindDoc="0" locked="0" layoutInCell="1" allowOverlap="0" wp14:anchorId="1180F432" wp14:editId="1B24D677">
            <wp:simplePos x="0" y="0"/>
            <wp:positionH relativeFrom="column">
              <wp:align>left</wp:align>
            </wp:positionH>
            <wp:positionV relativeFrom="line">
              <wp:posOffset>0</wp:posOffset>
            </wp:positionV>
            <wp:extent cx="2143125" cy="2552700"/>
            <wp:effectExtent l="0" t="0" r="9525" b="0"/>
            <wp:wrapSquare wrapText="bothSides"/>
            <wp:docPr id="1" name="Picture 3" descr="http://libr.aues.kz/facultet/frts/kaf_e/9/umm/e_2.files/image00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libr.aues.kz/facultet/frts/kaf_e/9/umm/e_2.files/image001.gif"/>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143125" cy="25527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40710B">
        <w:rPr>
          <w:rFonts w:ascii="Times New Roman" w:eastAsia="Times New Roman" w:hAnsi="Times New Roman" w:cs="Times New Roman"/>
          <w:color w:val="000000"/>
          <w:sz w:val="28"/>
          <w:szCs w:val="28"/>
          <w:lang w:eastAsia="ru-RU"/>
        </w:rPr>
        <w:t>возникает контактная разность потенциалов Uк=</w:t>
      </w:r>
      <w:r w:rsidRPr="0040710B">
        <w:rPr>
          <w:rFonts w:ascii="Symbol" w:eastAsia="Times New Roman" w:hAnsi="Symbol" w:cs="Times New Roman"/>
          <w:color w:val="000000"/>
          <w:sz w:val="28"/>
          <w:szCs w:val="28"/>
          <w:lang w:eastAsia="ru-RU"/>
        </w:rPr>
        <w:t></w:t>
      </w:r>
      <w:r w:rsidRPr="0040710B">
        <w:rPr>
          <w:rFonts w:ascii="Times New Roman" w:eastAsia="Times New Roman" w:hAnsi="Times New Roman" w:cs="Times New Roman"/>
          <w:color w:val="000000"/>
          <w:sz w:val="28"/>
          <w:szCs w:val="28"/>
          <w:lang w:eastAsia="ru-RU"/>
        </w:rPr>
        <w:t>n-</w:t>
      </w:r>
      <w:r w:rsidRPr="0040710B">
        <w:rPr>
          <w:rFonts w:ascii="Symbol" w:eastAsia="Times New Roman" w:hAnsi="Symbol" w:cs="Times New Roman"/>
          <w:color w:val="000000"/>
          <w:sz w:val="28"/>
          <w:szCs w:val="28"/>
          <w:lang w:eastAsia="ru-RU"/>
        </w:rPr>
        <w:t></w:t>
      </w:r>
      <w:r w:rsidRPr="0040710B">
        <w:rPr>
          <w:rFonts w:ascii="Times New Roman" w:eastAsia="Times New Roman" w:hAnsi="Times New Roman" w:cs="Times New Roman"/>
          <w:color w:val="000000"/>
          <w:sz w:val="28"/>
          <w:szCs w:val="28"/>
          <w:lang w:eastAsia="ru-RU"/>
        </w:rPr>
        <w:t>p и электрическое поле напряженностью Ек. На потенциальной диаграмме n-p-перехода за нулевой потенциал принят потенциал граничного слоя. В n-p-переходе возникает потенциальный барьер, препятствующий диффузионному перемещению носителей заряда. Высота барьера равна контактной разности потенциалов и обычно составляет десятые доли вольта. На рис</w:t>
      </w:r>
      <w:r w:rsidRPr="0040710B">
        <w:rPr>
          <w:rFonts w:ascii="Times New Roman" w:eastAsia="Times New Roman" w:hAnsi="Times New Roman" w:cs="Times New Roman"/>
          <w:color w:val="000000"/>
          <w:sz w:val="28"/>
          <w:szCs w:val="28"/>
          <w:lang w:val="kk-KZ" w:eastAsia="ru-RU"/>
        </w:rPr>
        <w:t>унке </w:t>
      </w:r>
      <w:r w:rsidRPr="0040710B">
        <w:rPr>
          <w:rFonts w:ascii="Times New Roman" w:eastAsia="Times New Roman" w:hAnsi="Times New Roman" w:cs="Times New Roman"/>
          <w:color w:val="000000"/>
          <w:sz w:val="28"/>
          <w:szCs w:val="28"/>
          <w:lang w:eastAsia="ru-RU"/>
        </w:rPr>
        <w:t>1б изображен барьер для электронов, стремящихся за счет диффузии перемещаться из области n в область p.</w:t>
      </w:r>
    </w:p>
    <w:p w:rsidR="0040710B" w:rsidRPr="0040710B" w:rsidRDefault="0040710B"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lastRenderedPageBreak/>
        <w:t>Таким образом, в n-p-переходе вследствие ухода электронов и дырок вглубь p- и n-областей образуется обедненный зарядами слой, называемый запирающим и обладающий большим сопротивлением в сравнении с сопротивлением остальных объемов n- и p-областей.</w:t>
      </w:r>
    </w:p>
    <w:p w:rsidR="0040710B" w:rsidRPr="0040710B" w:rsidRDefault="0040710B"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Если источник внешнего напряжения положительным полюсом подключить к полупроводнику p-типа и отрицательным к n-типа (прямое включение), то электрическое поле, создаваемое в n-p-переходе прямым напряжением Uпр, действует навстречу контактной разности потенциалов Uк. Потенциальный барьер понижается до величины Uк-Uпр, уменьшаются толщина запирающего слоя и его сопротивление Rпр.</w:t>
      </w:r>
    </w:p>
    <w:p w:rsidR="0040710B" w:rsidRPr="0040710B" w:rsidRDefault="0040710B"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Если полярность внешнего источника изменить на обратную, то потенциальный барьер возрастает до величины Uк+Uобр. В этом случае через переход могут пройти только неосновные носители: электроны из p-области в n-область и дырки во встречном направлении. Так как концентрация основных носителей заряда на насколько порядков выше концентрации неосновных, то прямые токи на несколько порядков больше обратных. Электронно-дырочный переход обладает выпрямляющими свойствами, которые используются для создания диодов.</w:t>
      </w:r>
    </w:p>
    <w:p w:rsidR="0040710B" w:rsidRPr="0040710B" w:rsidRDefault="0040710B" w:rsidP="0040710B">
      <w:pPr>
        <w:spacing w:after="0" w:line="240" w:lineRule="auto"/>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 </w:t>
      </w:r>
    </w:p>
    <w:p w:rsidR="0040710B" w:rsidRPr="0040710B" w:rsidRDefault="0040710B" w:rsidP="0040710B">
      <w:pPr>
        <w:spacing w:after="0" w:line="240" w:lineRule="auto"/>
        <w:ind w:firstLine="708"/>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Контакты металл-полупроводник</w:t>
      </w:r>
    </w:p>
    <w:p w:rsidR="0040710B" w:rsidRPr="0040710B" w:rsidRDefault="0040710B" w:rsidP="0040710B">
      <w:pPr>
        <w:spacing w:after="0" w:line="240" w:lineRule="auto"/>
        <w:ind w:firstLine="708"/>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 </w:t>
      </w:r>
    </w:p>
    <w:p w:rsidR="0040710B" w:rsidRPr="0040710B" w:rsidRDefault="0040710B" w:rsidP="0040710B">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Они используются в полупроводниковой электронике либо в ка</w:t>
      </w:r>
      <w:r w:rsidRPr="0040710B">
        <w:rPr>
          <w:rFonts w:ascii="Times New Roman" w:eastAsia="Times New Roman" w:hAnsi="Times New Roman" w:cs="Times New Roman"/>
          <w:color w:val="000000"/>
          <w:sz w:val="28"/>
          <w:szCs w:val="28"/>
          <w:lang w:eastAsia="ru-RU"/>
        </w:rPr>
        <w:softHyphen/>
        <w:t>честве омических (невыпрямляющих) контактов с областями полупроводниковых приборов, либо в качестве выпрямляющих контак</w:t>
      </w:r>
      <w:r w:rsidRPr="0040710B">
        <w:rPr>
          <w:rFonts w:ascii="Times New Roman" w:eastAsia="Times New Roman" w:hAnsi="Times New Roman" w:cs="Times New Roman"/>
          <w:color w:val="000000"/>
          <w:sz w:val="28"/>
          <w:szCs w:val="28"/>
          <w:lang w:eastAsia="ru-RU"/>
        </w:rPr>
        <w:softHyphen/>
        <w:t>тов. Структура и свойства таких контактов зависят от взаимного расположения уровня Ферми в металле и полупроводнике.</w:t>
      </w:r>
    </w:p>
    <w:p w:rsidR="0040710B" w:rsidRPr="0040710B" w:rsidRDefault="0040710B" w:rsidP="0040710B">
      <w:pPr>
        <w:spacing w:before="100" w:beforeAutospacing="1" w:after="100" w:afterAutospacing="1" w:line="240" w:lineRule="auto"/>
        <w:ind w:firstLine="708"/>
        <w:jc w:val="center"/>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noProof/>
          <w:color w:val="000000"/>
          <w:sz w:val="28"/>
          <w:szCs w:val="28"/>
          <w:lang w:eastAsia="ru-RU"/>
        </w:rPr>
        <w:drawing>
          <wp:inline distT="0" distB="0" distL="0" distR="0" wp14:anchorId="6F4464D3" wp14:editId="2DDCEB70">
            <wp:extent cx="2190750" cy="1714500"/>
            <wp:effectExtent l="0" t="0" r="0" b="0"/>
            <wp:docPr id="2" name="Picture 90" descr="http://libr.aues.kz/facultet/frts/kaf_e/9/umm/e_2.files/image0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 descr="http://libr.aues.kz/facultet/frts/kaf_e/9/umm/e_2.files/image002.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190750" cy="1714500"/>
                    </a:xfrm>
                    <a:prstGeom prst="rect">
                      <a:avLst/>
                    </a:prstGeom>
                    <a:noFill/>
                    <a:ln>
                      <a:noFill/>
                    </a:ln>
                  </pic:spPr>
                </pic:pic>
              </a:graphicData>
            </a:graphic>
          </wp:inline>
        </w:drawing>
      </w:r>
    </w:p>
    <w:p w:rsidR="0040710B" w:rsidRPr="0040710B" w:rsidRDefault="0040710B" w:rsidP="0040710B">
      <w:pPr>
        <w:spacing w:before="100" w:beforeAutospacing="1" w:after="100" w:afterAutospacing="1" w:line="240" w:lineRule="auto"/>
        <w:ind w:firstLine="708"/>
        <w:jc w:val="center"/>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val="kk-KZ" w:eastAsia="ru-RU"/>
        </w:rPr>
        <w:t>Р</w:t>
      </w:r>
      <w:r w:rsidRPr="0040710B">
        <w:rPr>
          <w:rFonts w:ascii="Times New Roman" w:eastAsia="Times New Roman" w:hAnsi="Times New Roman" w:cs="Times New Roman"/>
          <w:color w:val="000000"/>
          <w:sz w:val="28"/>
          <w:szCs w:val="28"/>
          <w:lang w:eastAsia="ru-RU"/>
        </w:rPr>
        <w:t>исунок 2</w:t>
      </w:r>
    </w:p>
    <w:p w:rsidR="0040710B" w:rsidRPr="0040710B" w:rsidRDefault="0040710B" w:rsidP="0040710B">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Потенциальный барьер в приконтактном слое, равный разности работ выхода металла и полупроводника (</w:t>
      </w:r>
      <w:r w:rsidRPr="0040710B">
        <w:rPr>
          <w:rFonts w:ascii="Symbol" w:eastAsia="Times New Roman" w:hAnsi="Symbol" w:cs="Times New Roman"/>
          <w:i/>
          <w:iCs/>
          <w:color w:val="000000"/>
          <w:sz w:val="28"/>
          <w:szCs w:val="28"/>
          <w:lang w:eastAsia="ru-RU"/>
        </w:rPr>
        <w:t></w:t>
      </w:r>
      <w:r w:rsidRPr="0040710B">
        <w:rPr>
          <w:rFonts w:ascii="Times New Roman" w:eastAsia="Times New Roman" w:hAnsi="Times New Roman" w:cs="Times New Roman"/>
          <w:i/>
          <w:iCs/>
          <w:color w:val="000000"/>
          <w:sz w:val="28"/>
          <w:szCs w:val="28"/>
          <w:vertAlign w:val="subscript"/>
          <w:lang w:eastAsia="ru-RU"/>
        </w:rPr>
        <w:t>к</w:t>
      </w:r>
      <w:r w:rsidRPr="0040710B">
        <w:rPr>
          <w:rFonts w:ascii="Times New Roman" w:eastAsia="Times New Roman" w:hAnsi="Times New Roman" w:cs="Times New Roman"/>
          <w:i/>
          <w:iCs/>
          <w:color w:val="000000"/>
          <w:sz w:val="28"/>
          <w:szCs w:val="28"/>
          <w:lang w:eastAsia="ru-RU"/>
        </w:rPr>
        <w:t> = </w:t>
      </w:r>
      <w:r w:rsidRPr="0040710B">
        <w:rPr>
          <w:rFonts w:ascii="Symbol" w:eastAsia="Times New Roman" w:hAnsi="Symbol" w:cs="Times New Roman"/>
          <w:i/>
          <w:iCs/>
          <w:color w:val="000000"/>
          <w:sz w:val="28"/>
          <w:szCs w:val="28"/>
          <w:lang w:eastAsia="ru-RU"/>
        </w:rPr>
        <w:t></w:t>
      </w:r>
      <w:r w:rsidRPr="0040710B">
        <w:rPr>
          <w:rFonts w:ascii="Times New Roman" w:eastAsia="Times New Roman" w:hAnsi="Times New Roman" w:cs="Times New Roman"/>
          <w:i/>
          <w:iCs/>
          <w:color w:val="000000"/>
          <w:sz w:val="28"/>
          <w:szCs w:val="28"/>
          <w:vertAlign w:val="subscript"/>
          <w:lang w:eastAsia="ru-RU"/>
        </w:rPr>
        <w:t>М</w:t>
      </w:r>
      <w:r w:rsidRPr="0040710B">
        <w:rPr>
          <w:rFonts w:ascii="Times New Roman" w:eastAsia="Times New Roman" w:hAnsi="Times New Roman" w:cs="Times New Roman"/>
          <w:i/>
          <w:iCs/>
          <w:color w:val="000000"/>
          <w:sz w:val="28"/>
          <w:szCs w:val="28"/>
          <w:lang w:eastAsia="ru-RU"/>
        </w:rPr>
        <w:t> – </w:t>
      </w:r>
      <w:r w:rsidRPr="0040710B">
        <w:rPr>
          <w:rFonts w:ascii="Symbol" w:eastAsia="Times New Roman" w:hAnsi="Symbol" w:cs="Times New Roman"/>
          <w:i/>
          <w:iCs/>
          <w:color w:val="000000"/>
          <w:sz w:val="28"/>
          <w:szCs w:val="28"/>
          <w:lang w:eastAsia="ru-RU"/>
        </w:rPr>
        <w:t></w:t>
      </w:r>
      <w:r w:rsidRPr="0040710B">
        <w:rPr>
          <w:rFonts w:ascii="Times New Roman" w:eastAsia="Times New Roman" w:hAnsi="Times New Roman" w:cs="Times New Roman"/>
          <w:i/>
          <w:iCs/>
          <w:color w:val="000000"/>
          <w:sz w:val="28"/>
          <w:szCs w:val="28"/>
          <w:vertAlign w:val="subscript"/>
          <w:lang w:val="en-US" w:eastAsia="ru-RU"/>
        </w:rPr>
        <w:t>n</w:t>
      </w:r>
      <w:r w:rsidRPr="0040710B">
        <w:rPr>
          <w:rFonts w:ascii="Times New Roman" w:eastAsia="Times New Roman" w:hAnsi="Times New Roman" w:cs="Times New Roman"/>
          <w:i/>
          <w:iCs/>
          <w:color w:val="000000"/>
          <w:sz w:val="28"/>
          <w:szCs w:val="28"/>
          <w:lang w:val="en-US" w:eastAsia="ru-RU"/>
        </w:rPr>
        <w:t> </w:t>
      </w:r>
      <w:r w:rsidRPr="0040710B">
        <w:rPr>
          <w:rFonts w:ascii="Times New Roman" w:eastAsia="Times New Roman" w:hAnsi="Times New Roman" w:cs="Times New Roman"/>
          <w:color w:val="000000"/>
          <w:sz w:val="28"/>
          <w:szCs w:val="28"/>
          <w:lang w:eastAsia="ru-RU"/>
        </w:rPr>
        <w:t>на рис</w:t>
      </w:r>
      <w:r w:rsidRPr="0040710B">
        <w:rPr>
          <w:rFonts w:ascii="Times New Roman" w:eastAsia="Times New Roman" w:hAnsi="Times New Roman" w:cs="Times New Roman"/>
          <w:color w:val="000000"/>
          <w:sz w:val="28"/>
          <w:szCs w:val="28"/>
          <w:lang w:val="kk-KZ" w:eastAsia="ru-RU"/>
        </w:rPr>
        <w:t>унк</w:t>
      </w:r>
      <w:r w:rsidRPr="0040710B">
        <w:rPr>
          <w:rFonts w:ascii="Times New Roman" w:eastAsia="Times New Roman" w:hAnsi="Times New Roman" w:cs="Times New Roman"/>
          <w:color w:val="000000"/>
          <w:sz w:val="28"/>
          <w:szCs w:val="28"/>
          <w:lang w:eastAsia="ru-RU"/>
        </w:rPr>
        <w:t>е</w:t>
      </w:r>
      <w:r w:rsidRPr="0040710B">
        <w:rPr>
          <w:rFonts w:ascii="Times New Roman" w:eastAsia="Times New Roman" w:hAnsi="Times New Roman" w:cs="Times New Roman"/>
          <w:color w:val="000000"/>
          <w:sz w:val="28"/>
          <w:szCs w:val="28"/>
          <w:lang w:val="kk-KZ" w:eastAsia="ru-RU"/>
        </w:rPr>
        <w:t> 2</w:t>
      </w:r>
      <w:r w:rsidRPr="0040710B">
        <w:rPr>
          <w:rFonts w:ascii="Times New Roman" w:eastAsia="Times New Roman" w:hAnsi="Times New Roman" w:cs="Times New Roman"/>
          <w:color w:val="000000"/>
          <w:sz w:val="28"/>
          <w:szCs w:val="28"/>
          <w:lang w:eastAsia="ru-RU"/>
        </w:rPr>
        <w:t xml:space="preserve">), </w:t>
      </w:r>
      <w:r w:rsidRPr="0040710B">
        <w:rPr>
          <w:rFonts w:ascii="Times New Roman" w:eastAsia="Times New Roman" w:hAnsi="Times New Roman" w:cs="Times New Roman"/>
          <w:color w:val="000000"/>
          <w:sz w:val="28"/>
          <w:szCs w:val="28"/>
          <w:lang w:eastAsia="ru-RU"/>
        </w:rPr>
        <w:lastRenderedPageBreak/>
        <w:t>называют </w:t>
      </w:r>
      <w:r w:rsidRPr="0040710B">
        <w:rPr>
          <w:rFonts w:ascii="Times New Roman" w:eastAsia="Times New Roman" w:hAnsi="Times New Roman" w:cs="Times New Roman"/>
          <w:i/>
          <w:iCs/>
          <w:color w:val="000000"/>
          <w:sz w:val="28"/>
          <w:szCs w:val="28"/>
          <w:lang w:eastAsia="ru-RU"/>
        </w:rPr>
        <w:t>барьером Шотки,</w:t>
      </w:r>
      <w:r w:rsidRPr="0040710B">
        <w:rPr>
          <w:rFonts w:ascii="Times New Roman" w:eastAsia="Times New Roman" w:hAnsi="Times New Roman" w:cs="Times New Roman"/>
          <w:color w:val="000000"/>
          <w:sz w:val="28"/>
          <w:szCs w:val="28"/>
          <w:lang w:eastAsia="ru-RU"/>
        </w:rPr>
        <w:t> а диоды, использующие эти барьеры, – диодами Шотки или диодами с барьером Шотки (ДБШ).</w:t>
      </w:r>
    </w:p>
    <w:p w:rsidR="0040710B" w:rsidRPr="0040710B" w:rsidRDefault="0040710B" w:rsidP="0040710B">
      <w:pPr>
        <w:spacing w:before="100" w:beforeAutospacing="1" w:after="100" w:afterAutospacing="1" w:line="240" w:lineRule="auto"/>
        <w:ind w:firstLine="851"/>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Важной особенностью барьеров Шотки по сравнению с р-</w:t>
      </w:r>
      <w:r w:rsidRPr="0040710B">
        <w:rPr>
          <w:rFonts w:ascii="Times New Roman" w:eastAsia="Times New Roman" w:hAnsi="Times New Roman" w:cs="Times New Roman"/>
          <w:color w:val="000000"/>
          <w:sz w:val="28"/>
          <w:szCs w:val="28"/>
          <w:lang w:val="en-US" w:eastAsia="ru-RU"/>
        </w:rPr>
        <w:t>n</w:t>
      </w:r>
      <w:r w:rsidRPr="0040710B">
        <w:rPr>
          <w:rFonts w:ascii="Times New Roman" w:eastAsia="Times New Roman" w:hAnsi="Times New Roman" w:cs="Times New Roman"/>
          <w:color w:val="000000"/>
          <w:sz w:val="28"/>
          <w:szCs w:val="28"/>
          <w:lang w:eastAsia="ru-RU"/>
        </w:rPr>
        <w:t>-переходом является отсутствие инжекции неосновных носителей. Эти переходы «работают» на основных носителях, поэтому у них отсут</w:t>
      </w:r>
      <w:r w:rsidRPr="0040710B">
        <w:rPr>
          <w:rFonts w:ascii="Times New Roman" w:eastAsia="Times New Roman" w:hAnsi="Times New Roman" w:cs="Times New Roman"/>
          <w:color w:val="000000"/>
          <w:sz w:val="28"/>
          <w:szCs w:val="28"/>
          <w:lang w:eastAsia="ru-RU"/>
        </w:rPr>
        <w:softHyphen/>
        <w:t>ствует диффузионная емкость, связанная с накоплением и рассасы</w:t>
      </w:r>
      <w:r w:rsidRPr="0040710B">
        <w:rPr>
          <w:rFonts w:ascii="Times New Roman" w:eastAsia="Times New Roman" w:hAnsi="Times New Roman" w:cs="Times New Roman"/>
          <w:color w:val="000000"/>
          <w:sz w:val="28"/>
          <w:szCs w:val="28"/>
          <w:lang w:eastAsia="ru-RU"/>
        </w:rPr>
        <w:softHyphen/>
        <w:t>ванием неосновных носителей, и выше быстродействие.</w:t>
      </w:r>
    </w:p>
    <w:p w:rsidR="0040710B" w:rsidRPr="0040710B" w:rsidRDefault="0040710B" w:rsidP="0040710B">
      <w:pPr>
        <w:spacing w:before="100" w:beforeAutospacing="1" w:after="100" w:afterAutospacing="1" w:line="240" w:lineRule="auto"/>
        <w:ind w:firstLine="851"/>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Особенностью переходов с барьером Шотки является то, что их ВАХ ближе всего к экспоненциальной ВАХ идеализированного р-</w:t>
      </w:r>
      <w:r w:rsidRPr="0040710B">
        <w:rPr>
          <w:rFonts w:ascii="Times New Roman" w:eastAsia="Times New Roman" w:hAnsi="Times New Roman" w:cs="Times New Roman"/>
          <w:color w:val="000000"/>
          <w:sz w:val="28"/>
          <w:szCs w:val="28"/>
          <w:lang w:val="en-US" w:eastAsia="ru-RU"/>
        </w:rPr>
        <w:t>n</w:t>
      </w:r>
      <w:r w:rsidRPr="0040710B">
        <w:rPr>
          <w:rFonts w:ascii="Times New Roman" w:eastAsia="Times New Roman" w:hAnsi="Times New Roman" w:cs="Times New Roman"/>
          <w:color w:val="000000"/>
          <w:sz w:val="28"/>
          <w:szCs w:val="28"/>
          <w:lang w:eastAsia="ru-RU"/>
        </w:rPr>
        <w:t>-перехода, а прямое напряжение значительно меньше (примерно на 0,2 В), чем в р-</w:t>
      </w:r>
      <w:r w:rsidRPr="0040710B">
        <w:rPr>
          <w:rFonts w:ascii="Times New Roman" w:eastAsia="Times New Roman" w:hAnsi="Times New Roman" w:cs="Times New Roman"/>
          <w:color w:val="000000"/>
          <w:sz w:val="28"/>
          <w:szCs w:val="28"/>
          <w:lang w:val="en-US" w:eastAsia="ru-RU"/>
        </w:rPr>
        <w:t>n</w:t>
      </w:r>
      <w:r w:rsidRPr="0040710B">
        <w:rPr>
          <w:rFonts w:ascii="Times New Roman" w:eastAsia="Times New Roman" w:hAnsi="Times New Roman" w:cs="Times New Roman"/>
          <w:color w:val="000000"/>
          <w:sz w:val="28"/>
          <w:szCs w:val="28"/>
          <w:lang w:eastAsia="ru-RU"/>
        </w:rPr>
        <w:t>-переходах.</w:t>
      </w:r>
    </w:p>
    <w:p w:rsidR="0040710B" w:rsidRPr="0040710B" w:rsidRDefault="0040710B" w:rsidP="0040710B">
      <w:pPr>
        <w:spacing w:before="100" w:beforeAutospacing="1" w:after="100" w:afterAutospacing="1" w:line="240" w:lineRule="auto"/>
        <w:ind w:firstLine="851"/>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 </w:t>
      </w:r>
    </w:p>
    <w:p w:rsidR="0040710B" w:rsidRPr="0040710B" w:rsidRDefault="0040710B" w:rsidP="0040710B">
      <w:pPr>
        <w:spacing w:before="100" w:beforeAutospacing="1" w:after="100" w:afterAutospacing="1" w:line="240" w:lineRule="auto"/>
        <w:ind w:left="143" w:firstLine="565"/>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Полупроводниковые диоды.</w:t>
      </w:r>
    </w:p>
    <w:p w:rsidR="0040710B" w:rsidRPr="0040710B" w:rsidRDefault="0040710B" w:rsidP="0040710B">
      <w:pPr>
        <w:spacing w:before="100" w:beforeAutospacing="1" w:after="100" w:afterAutospacing="1" w:line="240" w:lineRule="auto"/>
        <w:ind w:firstLine="708"/>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7"/>
          <w:szCs w:val="27"/>
          <w:lang w:eastAsia="ru-RU"/>
        </w:rPr>
        <w:t> </w:t>
      </w:r>
    </w:p>
    <w:p w:rsidR="0040710B" w:rsidRPr="0040710B" w:rsidRDefault="0040710B" w:rsidP="0040710B">
      <w:pPr>
        <w:spacing w:before="100" w:beforeAutospacing="1" w:after="100" w:afterAutospacing="1" w:line="240" w:lineRule="auto"/>
        <w:ind w:firstLine="708"/>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7"/>
          <w:szCs w:val="27"/>
          <w:lang w:eastAsia="ru-RU"/>
        </w:rPr>
        <w:t>Полупроводниковый диод – двухэлектродный электронный прибор, разновидность полупроводникового прибора.</w:t>
      </w:r>
    </w:p>
    <w:p w:rsidR="0040710B" w:rsidRPr="0040710B" w:rsidRDefault="0040710B" w:rsidP="0040710B">
      <w:pPr>
        <w:spacing w:before="100" w:beforeAutospacing="1" w:after="100" w:afterAutospacing="1" w:line="240" w:lineRule="auto"/>
        <w:ind w:firstLine="708"/>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7"/>
          <w:szCs w:val="27"/>
          <w:lang w:eastAsia="ru-RU"/>
        </w:rPr>
        <w:t>Классификация полупроводниковых диодов производится по следующим признакам:</w:t>
      </w:r>
    </w:p>
    <w:p w:rsidR="0040710B" w:rsidRPr="0040710B" w:rsidRDefault="0040710B" w:rsidP="0040710B">
      <w:pPr>
        <w:spacing w:before="100" w:beforeAutospacing="1" w:after="100" w:afterAutospacing="1" w:line="240" w:lineRule="auto"/>
        <w:ind w:left="851"/>
        <w:jc w:val="both"/>
        <w:rPr>
          <w:rFonts w:ascii="Times New Roman" w:eastAsia="Times New Roman" w:hAnsi="Times New Roman" w:cs="Times New Roman"/>
          <w:color w:val="000000"/>
          <w:sz w:val="27"/>
          <w:szCs w:val="27"/>
          <w:lang w:eastAsia="ru-RU"/>
        </w:rPr>
      </w:pPr>
      <w:r w:rsidRPr="0040710B">
        <w:rPr>
          <w:rFonts w:ascii="Symbol" w:eastAsia="Times New Roman" w:hAnsi="Symbol" w:cs="Times New Roman"/>
          <w:color w:val="000000"/>
          <w:sz w:val="28"/>
          <w:szCs w:val="28"/>
          <w:lang w:eastAsia="ru-RU"/>
        </w:rPr>
        <w:t></w:t>
      </w:r>
      <w:r w:rsidRPr="0040710B">
        <w:rPr>
          <w:rFonts w:ascii="Times New Roman" w:eastAsia="Times New Roman" w:hAnsi="Times New Roman" w:cs="Times New Roman"/>
          <w:color w:val="000000"/>
          <w:sz w:val="14"/>
          <w:szCs w:val="14"/>
          <w:lang w:eastAsia="ru-RU"/>
        </w:rPr>
        <w:t>       </w:t>
      </w:r>
      <w:r w:rsidRPr="0040710B">
        <w:rPr>
          <w:rFonts w:ascii="Times New Roman" w:eastAsia="Times New Roman" w:hAnsi="Times New Roman" w:cs="Times New Roman"/>
          <w:color w:val="000000"/>
          <w:sz w:val="28"/>
          <w:szCs w:val="28"/>
          <w:lang w:eastAsia="ru-RU"/>
        </w:rPr>
        <w:t>методу изготовления перехода: сплавные, диффузионные, планарные, точечные, диоды Шотки и др.;</w:t>
      </w:r>
    </w:p>
    <w:p w:rsidR="0040710B" w:rsidRPr="0040710B" w:rsidRDefault="0040710B" w:rsidP="0040710B">
      <w:pPr>
        <w:spacing w:before="100" w:beforeAutospacing="1" w:after="100" w:afterAutospacing="1" w:line="240" w:lineRule="auto"/>
        <w:ind w:left="851"/>
        <w:jc w:val="both"/>
        <w:rPr>
          <w:rFonts w:ascii="Times New Roman" w:eastAsia="Times New Roman" w:hAnsi="Times New Roman" w:cs="Times New Roman"/>
          <w:color w:val="000000"/>
          <w:sz w:val="27"/>
          <w:szCs w:val="27"/>
          <w:lang w:eastAsia="ru-RU"/>
        </w:rPr>
      </w:pPr>
      <w:r w:rsidRPr="0040710B">
        <w:rPr>
          <w:rFonts w:ascii="Symbol" w:eastAsia="Times New Roman" w:hAnsi="Symbol" w:cs="Times New Roman"/>
          <w:color w:val="000000"/>
          <w:sz w:val="28"/>
          <w:szCs w:val="28"/>
          <w:lang w:eastAsia="ru-RU"/>
        </w:rPr>
        <w:t></w:t>
      </w:r>
      <w:r w:rsidRPr="0040710B">
        <w:rPr>
          <w:rFonts w:ascii="Times New Roman" w:eastAsia="Times New Roman" w:hAnsi="Times New Roman" w:cs="Times New Roman"/>
          <w:color w:val="000000"/>
          <w:sz w:val="14"/>
          <w:szCs w:val="14"/>
          <w:lang w:eastAsia="ru-RU"/>
        </w:rPr>
        <w:t>       </w:t>
      </w:r>
      <w:r w:rsidRPr="0040710B">
        <w:rPr>
          <w:rFonts w:ascii="Times New Roman" w:eastAsia="Times New Roman" w:hAnsi="Times New Roman" w:cs="Times New Roman"/>
          <w:color w:val="000000"/>
          <w:sz w:val="28"/>
          <w:szCs w:val="28"/>
          <w:lang w:eastAsia="ru-RU"/>
        </w:rPr>
        <w:t>материалу: германиевые, кремниевые, арсенидо-галлиевые и др.;</w:t>
      </w:r>
    </w:p>
    <w:p w:rsidR="0040710B" w:rsidRPr="0040710B" w:rsidRDefault="0040710B" w:rsidP="0040710B">
      <w:pPr>
        <w:spacing w:after="0" w:line="240" w:lineRule="auto"/>
        <w:ind w:left="851"/>
        <w:jc w:val="both"/>
        <w:rPr>
          <w:rFonts w:ascii="Times New Roman" w:eastAsia="Times New Roman" w:hAnsi="Times New Roman" w:cs="Times New Roman"/>
          <w:color w:val="000000"/>
          <w:sz w:val="27"/>
          <w:szCs w:val="27"/>
          <w:lang w:eastAsia="ru-RU"/>
        </w:rPr>
      </w:pPr>
      <w:r w:rsidRPr="0040710B">
        <w:rPr>
          <w:rFonts w:ascii="Symbol" w:eastAsia="Times New Roman" w:hAnsi="Symbol" w:cs="Times New Roman"/>
          <w:color w:val="000000"/>
          <w:sz w:val="28"/>
          <w:szCs w:val="28"/>
          <w:lang w:eastAsia="ru-RU"/>
        </w:rPr>
        <w:t></w:t>
      </w:r>
      <w:r w:rsidRPr="0040710B">
        <w:rPr>
          <w:rFonts w:ascii="Times New Roman" w:eastAsia="Times New Roman" w:hAnsi="Times New Roman" w:cs="Times New Roman"/>
          <w:color w:val="000000"/>
          <w:sz w:val="14"/>
          <w:szCs w:val="14"/>
          <w:lang w:eastAsia="ru-RU"/>
        </w:rPr>
        <w:t>       </w:t>
      </w:r>
      <w:r w:rsidRPr="0040710B">
        <w:rPr>
          <w:rFonts w:ascii="Times New Roman" w:eastAsia="Times New Roman" w:hAnsi="Times New Roman" w:cs="Times New Roman"/>
          <w:color w:val="000000"/>
          <w:sz w:val="28"/>
          <w:szCs w:val="28"/>
          <w:lang w:eastAsia="ru-RU"/>
        </w:rPr>
        <w:t>физическим процессам, на использовании которых основана работа диода: туннельные, лавинно-пролетные, фотодиоды, светодиоды, диоды Ганна и др.;</w:t>
      </w:r>
    </w:p>
    <w:p w:rsidR="0040710B" w:rsidRPr="0040710B" w:rsidRDefault="0040710B" w:rsidP="0040710B">
      <w:pPr>
        <w:spacing w:before="100" w:beforeAutospacing="1" w:after="100" w:afterAutospacing="1" w:line="240" w:lineRule="auto"/>
        <w:ind w:left="851"/>
        <w:jc w:val="both"/>
        <w:rPr>
          <w:rFonts w:ascii="Times New Roman" w:eastAsia="Times New Roman" w:hAnsi="Times New Roman" w:cs="Times New Roman"/>
          <w:color w:val="000000"/>
          <w:sz w:val="27"/>
          <w:szCs w:val="27"/>
          <w:lang w:eastAsia="ru-RU"/>
        </w:rPr>
      </w:pPr>
      <w:r w:rsidRPr="0040710B">
        <w:rPr>
          <w:rFonts w:ascii="Symbol" w:eastAsia="Times New Roman" w:hAnsi="Symbol" w:cs="Times New Roman"/>
          <w:color w:val="000000"/>
          <w:sz w:val="28"/>
          <w:szCs w:val="28"/>
          <w:lang w:eastAsia="ru-RU"/>
        </w:rPr>
        <w:t></w:t>
      </w:r>
      <w:r w:rsidRPr="0040710B">
        <w:rPr>
          <w:rFonts w:ascii="Times New Roman" w:eastAsia="Times New Roman" w:hAnsi="Times New Roman" w:cs="Times New Roman"/>
          <w:color w:val="000000"/>
          <w:sz w:val="14"/>
          <w:szCs w:val="14"/>
          <w:lang w:eastAsia="ru-RU"/>
        </w:rPr>
        <w:t>       </w:t>
      </w:r>
      <w:r w:rsidRPr="0040710B">
        <w:rPr>
          <w:rFonts w:ascii="Times New Roman" w:eastAsia="Times New Roman" w:hAnsi="Times New Roman" w:cs="Times New Roman"/>
          <w:color w:val="000000"/>
          <w:sz w:val="28"/>
          <w:szCs w:val="28"/>
          <w:lang w:eastAsia="ru-RU"/>
        </w:rPr>
        <w:t>назначению: выпрямительные, универсальные, импульс</w:t>
      </w:r>
      <w:r w:rsidRPr="0040710B">
        <w:rPr>
          <w:rFonts w:ascii="Times New Roman" w:eastAsia="Times New Roman" w:hAnsi="Times New Roman" w:cs="Times New Roman"/>
          <w:color w:val="000000"/>
          <w:sz w:val="28"/>
          <w:szCs w:val="28"/>
          <w:lang w:eastAsia="ru-RU"/>
        </w:rPr>
        <w:softHyphen/>
        <w:t>ные, стабилитроны, детекторные, параметрические, смеситель</w:t>
      </w:r>
      <w:r w:rsidRPr="0040710B">
        <w:rPr>
          <w:rFonts w:ascii="Times New Roman" w:eastAsia="Times New Roman" w:hAnsi="Times New Roman" w:cs="Times New Roman"/>
          <w:color w:val="000000"/>
          <w:sz w:val="28"/>
          <w:szCs w:val="28"/>
          <w:lang w:eastAsia="ru-RU"/>
        </w:rPr>
        <w:softHyphen/>
        <w:t>ные, СВЧ-диоды и др.</w:t>
      </w:r>
    </w:p>
    <w:p w:rsidR="0040710B" w:rsidRPr="0040710B" w:rsidRDefault="0040710B" w:rsidP="0040710B">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По назначению диоды делят на выпрямительные, высокочастотные, импульсные, стабилитроны и т.д. Их изготавливают на основе германия или кремния. Выпрямительные диоды предназначены для преобразования переменного тока низкой частоты в постоянный ток. Вольтамперная характеристика (ВАХ) выпрямительного диода, его условное графическое изображение и буквенное обозначение даны на рис</w:t>
      </w:r>
      <w:r w:rsidRPr="0040710B">
        <w:rPr>
          <w:rFonts w:ascii="Times New Roman" w:eastAsia="Times New Roman" w:hAnsi="Times New Roman" w:cs="Times New Roman"/>
          <w:color w:val="000000"/>
          <w:sz w:val="28"/>
          <w:szCs w:val="28"/>
          <w:lang w:val="kk-KZ" w:eastAsia="ru-RU"/>
        </w:rPr>
        <w:t>унке </w:t>
      </w:r>
      <w:r w:rsidRPr="0040710B">
        <w:rPr>
          <w:rFonts w:ascii="Times New Roman" w:eastAsia="Times New Roman" w:hAnsi="Times New Roman" w:cs="Times New Roman"/>
          <w:color w:val="000000"/>
          <w:sz w:val="28"/>
          <w:szCs w:val="28"/>
          <w:lang w:eastAsia="ru-RU"/>
        </w:rPr>
        <w:t>3.</w:t>
      </w:r>
    </w:p>
    <w:p w:rsidR="0040710B" w:rsidRPr="0040710B" w:rsidRDefault="0040710B" w:rsidP="0040710B">
      <w:pPr>
        <w:spacing w:before="100" w:beforeAutospacing="1" w:after="100" w:afterAutospacing="1" w:line="240" w:lineRule="auto"/>
        <w:ind w:firstLine="708"/>
        <w:jc w:val="center"/>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noProof/>
          <w:color w:val="000000"/>
          <w:sz w:val="28"/>
          <w:szCs w:val="28"/>
          <w:lang w:eastAsia="ru-RU"/>
        </w:rPr>
        <w:lastRenderedPageBreak/>
        <w:drawing>
          <wp:inline distT="0" distB="0" distL="0" distR="0" wp14:anchorId="0F40FA09" wp14:editId="4AC4F6A6">
            <wp:extent cx="1924050" cy="1666875"/>
            <wp:effectExtent l="0" t="0" r="0" b="9525"/>
            <wp:docPr id="3" name="Picture 3" descr="http://libr.aues.kz/facultet/frts/kaf_e/9/umm/e_2.files/image0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 descr="http://libr.aues.kz/facultet/frts/kaf_e/9/umm/e_2.files/image003.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924050" cy="1666875"/>
                    </a:xfrm>
                    <a:prstGeom prst="rect">
                      <a:avLst/>
                    </a:prstGeom>
                    <a:noFill/>
                    <a:ln>
                      <a:noFill/>
                    </a:ln>
                  </pic:spPr>
                </pic:pic>
              </a:graphicData>
            </a:graphic>
          </wp:inline>
        </w:drawing>
      </w:r>
    </w:p>
    <w:p w:rsidR="0040710B" w:rsidRPr="0040710B" w:rsidRDefault="0040710B" w:rsidP="0040710B">
      <w:pPr>
        <w:spacing w:before="100" w:beforeAutospacing="1" w:after="100" w:afterAutospacing="1" w:line="240" w:lineRule="auto"/>
        <w:ind w:left="3540" w:firstLine="708"/>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Рисунок 3</w:t>
      </w:r>
    </w:p>
    <w:p w:rsidR="0040710B" w:rsidRPr="0040710B" w:rsidRDefault="0040710B" w:rsidP="0040710B">
      <w:pPr>
        <w:spacing w:before="100" w:beforeAutospacing="1" w:after="100" w:afterAutospacing="1" w:line="240" w:lineRule="auto"/>
        <w:ind w:left="3540" w:firstLine="708"/>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 </w:t>
      </w:r>
    </w:p>
    <w:p w:rsidR="0040710B" w:rsidRPr="0040710B" w:rsidRDefault="0040710B" w:rsidP="0040710B">
      <w:pPr>
        <w:spacing w:before="100" w:beforeAutospacing="1" w:after="100" w:afterAutospacing="1" w:line="240" w:lineRule="auto"/>
        <w:ind w:left="3540" w:firstLine="708"/>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 </w:t>
      </w:r>
    </w:p>
    <w:p w:rsidR="0040710B" w:rsidRPr="0040710B" w:rsidRDefault="0040710B" w:rsidP="0040710B">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b/>
          <w:bCs/>
          <w:color w:val="000000"/>
          <w:sz w:val="28"/>
          <w:szCs w:val="28"/>
          <w:lang w:val="kk-KZ" w:eastAsia="ru-RU"/>
        </w:rPr>
        <w:t>Лекция 2. Стабилитроны. Типы полупроводниковых диодов</w:t>
      </w:r>
    </w:p>
    <w:p w:rsidR="0040710B" w:rsidRPr="0040710B" w:rsidRDefault="0040710B" w:rsidP="0040710B">
      <w:pPr>
        <w:spacing w:before="120" w:after="100" w:afterAutospacing="1" w:line="240" w:lineRule="auto"/>
        <w:ind w:firstLine="708"/>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b/>
          <w:bCs/>
          <w:color w:val="000000"/>
          <w:sz w:val="28"/>
          <w:szCs w:val="28"/>
          <w:lang w:eastAsia="ru-RU"/>
        </w:rPr>
        <w:t>Стабилитроном</w:t>
      </w:r>
      <w:r w:rsidRPr="0040710B">
        <w:rPr>
          <w:rFonts w:ascii="Times New Roman" w:eastAsia="Times New Roman" w:hAnsi="Times New Roman" w:cs="Times New Roman"/>
          <w:color w:val="000000"/>
          <w:sz w:val="28"/>
          <w:szCs w:val="28"/>
          <w:lang w:eastAsia="ru-RU"/>
        </w:rPr>
        <w:t> (от лат. </w:t>
      </w:r>
      <w:proofErr w:type="gramStart"/>
      <w:r w:rsidRPr="0040710B">
        <w:rPr>
          <w:rFonts w:ascii="Times New Roman" w:eastAsia="Times New Roman" w:hAnsi="Times New Roman" w:cs="Times New Roman"/>
          <w:color w:val="000000"/>
          <w:sz w:val="28"/>
          <w:szCs w:val="28"/>
          <w:lang w:val="en-US" w:eastAsia="ru-RU"/>
        </w:rPr>
        <w:t>stabilis</w:t>
      </w:r>
      <w:proofErr w:type="gramEnd"/>
      <w:r w:rsidRPr="0040710B">
        <w:rPr>
          <w:rFonts w:ascii="Times New Roman" w:eastAsia="Times New Roman" w:hAnsi="Times New Roman" w:cs="Times New Roman"/>
          <w:color w:val="000000"/>
          <w:sz w:val="28"/>
          <w:szCs w:val="28"/>
          <w:lang w:eastAsia="ru-RU"/>
        </w:rPr>
        <w:t> – устойчивый, постоянный) называется двухэлектродный электронный прибор, падение напряжения на котором остается практически постоянным при изменении в определенных пределах протекающего через него тока. В полупроводниковых стабилитронах этот рабочий участок вольтамперной характеристики находится в узкой области обратных напряжений электронно-дырочного перехода, соответствующих электрическому пробою: туннельному или лавинному.</w:t>
      </w:r>
    </w:p>
    <w:p w:rsidR="0040710B" w:rsidRPr="0040710B" w:rsidRDefault="0040710B" w:rsidP="0040710B">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Стабилитрон представляет собой кремниевый полупроводниковый диод, который нормально работает при электрическом пробое n-p-перехода. При этом напряжение на диоде незначительно зависит от протекающего тока. Электрический пробой не вызывает разрушения перехода, если ограничить ток до допустимой величины. Стабилитроны применяют для стабилизации постоянного напряжения. ВАХ стабилитрона и его условное графическое обозначение приведены на рис</w:t>
      </w:r>
      <w:r w:rsidRPr="0040710B">
        <w:rPr>
          <w:rFonts w:ascii="Times New Roman" w:eastAsia="Times New Roman" w:hAnsi="Times New Roman" w:cs="Times New Roman"/>
          <w:color w:val="000000"/>
          <w:sz w:val="28"/>
          <w:szCs w:val="28"/>
          <w:lang w:val="kk-KZ" w:eastAsia="ru-RU"/>
        </w:rPr>
        <w:t>унке </w:t>
      </w:r>
      <w:r w:rsidRPr="0040710B">
        <w:rPr>
          <w:rFonts w:ascii="Times New Roman" w:eastAsia="Times New Roman" w:hAnsi="Times New Roman" w:cs="Times New Roman"/>
          <w:color w:val="000000"/>
          <w:sz w:val="28"/>
          <w:szCs w:val="28"/>
          <w:lang w:eastAsia="ru-RU"/>
        </w:rPr>
        <w:t>4.</w:t>
      </w:r>
    </w:p>
    <w:p w:rsidR="0040710B" w:rsidRPr="0040710B" w:rsidRDefault="0040710B" w:rsidP="0040710B">
      <w:pPr>
        <w:spacing w:before="100" w:beforeAutospacing="1" w:after="100" w:afterAutospacing="1" w:line="240" w:lineRule="auto"/>
        <w:ind w:firstLine="708"/>
        <w:jc w:val="center"/>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noProof/>
          <w:color w:val="000000"/>
          <w:sz w:val="28"/>
          <w:szCs w:val="28"/>
          <w:lang w:eastAsia="ru-RU"/>
        </w:rPr>
        <w:drawing>
          <wp:inline distT="0" distB="0" distL="0" distR="0" wp14:anchorId="01370DCF" wp14:editId="381966F6">
            <wp:extent cx="1752600" cy="1724025"/>
            <wp:effectExtent l="0" t="0" r="0" b="9525"/>
            <wp:docPr id="4" name="Picture 4" descr="http://libr.aues.kz/facultet/frts/kaf_e/9/umm/e_2.files/image00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2" descr="http://libr.aues.kz/facultet/frts/kaf_e/9/umm/e_2.files/image004.jp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752600" cy="1724025"/>
                    </a:xfrm>
                    <a:prstGeom prst="rect">
                      <a:avLst/>
                    </a:prstGeom>
                    <a:noFill/>
                    <a:ln>
                      <a:noFill/>
                    </a:ln>
                  </pic:spPr>
                </pic:pic>
              </a:graphicData>
            </a:graphic>
          </wp:inline>
        </w:drawing>
      </w:r>
    </w:p>
    <w:p w:rsidR="0040710B" w:rsidRPr="0040710B" w:rsidRDefault="0040710B" w:rsidP="0040710B">
      <w:pPr>
        <w:spacing w:before="100" w:beforeAutospacing="1" w:after="100" w:afterAutospacing="1" w:line="240" w:lineRule="auto"/>
        <w:ind w:firstLine="708"/>
        <w:jc w:val="center"/>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val="kk-KZ" w:eastAsia="ru-RU"/>
        </w:rPr>
        <w:t>Рисунок 4</w:t>
      </w:r>
    </w:p>
    <w:p w:rsidR="0040710B" w:rsidRPr="0040710B" w:rsidRDefault="0040710B" w:rsidP="0040710B">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lastRenderedPageBreak/>
        <w:t>Основные параметры стабилитрона: напряжение стабилизации Uст.ном, минимальный Icт.min и максимальный Iст.max токи стабилизации, максимальная мощность Pст.max.</w:t>
      </w:r>
    </w:p>
    <w:p w:rsidR="0040710B" w:rsidRPr="0040710B" w:rsidRDefault="0040710B" w:rsidP="0040710B">
      <w:pPr>
        <w:spacing w:before="140" w:after="100" w:afterAutospacing="1" w:line="240" w:lineRule="auto"/>
        <w:ind w:firstLine="708"/>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b/>
          <w:bCs/>
          <w:color w:val="000000"/>
          <w:sz w:val="28"/>
          <w:szCs w:val="28"/>
          <w:lang w:eastAsia="ru-RU"/>
        </w:rPr>
        <w:t>Выпрямительными</w:t>
      </w:r>
      <w:r w:rsidRPr="0040710B">
        <w:rPr>
          <w:rFonts w:ascii="Times New Roman" w:eastAsia="Times New Roman" w:hAnsi="Times New Roman" w:cs="Times New Roman"/>
          <w:color w:val="000000"/>
          <w:sz w:val="28"/>
          <w:szCs w:val="28"/>
          <w:lang w:eastAsia="ru-RU"/>
        </w:rPr>
        <w:t> обычно называют диоды, предназначенные для преобразования переменного напряжения промышленной час</w:t>
      </w:r>
      <w:r w:rsidRPr="0040710B">
        <w:rPr>
          <w:rFonts w:ascii="Times New Roman" w:eastAsia="Times New Roman" w:hAnsi="Times New Roman" w:cs="Times New Roman"/>
          <w:color w:val="000000"/>
          <w:sz w:val="28"/>
          <w:szCs w:val="28"/>
          <w:lang w:eastAsia="ru-RU"/>
        </w:rPr>
        <w:softHyphen/>
        <w:t>тоты (50 или 400 Гц) в постоянное. Основой выпрямительного полупроводникового диода является обыч</w:t>
      </w:r>
      <w:r w:rsidRPr="0040710B">
        <w:rPr>
          <w:rFonts w:ascii="Times New Roman" w:eastAsia="Times New Roman" w:hAnsi="Times New Roman" w:cs="Times New Roman"/>
          <w:color w:val="000000"/>
          <w:sz w:val="28"/>
          <w:szCs w:val="28"/>
          <w:lang w:eastAsia="ru-RU"/>
        </w:rPr>
        <w:softHyphen/>
        <w:t>ный р-</w:t>
      </w:r>
      <w:r w:rsidRPr="0040710B">
        <w:rPr>
          <w:rFonts w:ascii="Times New Roman" w:eastAsia="Times New Roman" w:hAnsi="Times New Roman" w:cs="Times New Roman"/>
          <w:color w:val="000000"/>
          <w:sz w:val="28"/>
          <w:szCs w:val="28"/>
          <w:lang w:val="en-US" w:eastAsia="ru-RU"/>
        </w:rPr>
        <w:t>n</w:t>
      </w:r>
      <w:r w:rsidRPr="0040710B">
        <w:rPr>
          <w:rFonts w:ascii="Times New Roman" w:eastAsia="Times New Roman" w:hAnsi="Times New Roman" w:cs="Times New Roman"/>
          <w:color w:val="000000"/>
          <w:sz w:val="28"/>
          <w:szCs w:val="28"/>
          <w:lang w:eastAsia="ru-RU"/>
        </w:rPr>
        <w:t>-переход. В практических случаях р-</w:t>
      </w:r>
      <w:r w:rsidRPr="0040710B">
        <w:rPr>
          <w:rFonts w:ascii="Times New Roman" w:eastAsia="Times New Roman" w:hAnsi="Times New Roman" w:cs="Times New Roman"/>
          <w:color w:val="000000"/>
          <w:sz w:val="28"/>
          <w:szCs w:val="28"/>
          <w:lang w:val="en-US" w:eastAsia="ru-RU"/>
        </w:rPr>
        <w:t>n</w:t>
      </w:r>
      <w:r w:rsidRPr="0040710B">
        <w:rPr>
          <w:rFonts w:ascii="Times New Roman" w:eastAsia="Times New Roman" w:hAnsi="Times New Roman" w:cs="Times New Roman"/>
          <w:color w:val="000000"/>
          <w:sz w:val="28"/>
          <w:szCs w:val="28"/>
          <w:lang w:eastAsia="ru-RU"/>
        </w:rPr>
        <w:t>-переход диода имеет достаточную площадь для того, чтобы обеспечить большой прямой ток. Для получения больших обратных (пробивных) напряжений ди</w:t>
      </w:r>
      <w:r w:rsidRPr="0040710B">
        <w:rPr>
          <w:rFonts w:ascii="Times New Roman" w:eastAsia="Times New Roman" w:hAnsi="Times New Roman" w:cs="Times New Roman"/>
          <w:color w:val="000000"/>
          <w:sz w:val="28"/>
          <w:szCs w:val="28"/>
          <w:lang w:eastAsia="ru-RU"/>
        </w:rPr>
        <w:softHyphen/>
        <w:t>од обычно выполняется из высокоомного материала.</w:t>
      </w:r>
    </w:p>
    <w:p w:rsidR="0040710B" w:rsidRPr="0040710B" w:rsidRDefault="0040710B" w:rsidP="0040710B">
      <w:pPr>
        <w:spacing w:before="100" w:beforeAutospacing="1" w:after="100" w:afterAutospacing="1" w:line="240" w:lineRule="auto"/>
        <w:ind w:firstLine="851"/>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Основными параметрами, характеризующими выпрямительные диоды, являются:</w:t>
      </w:r>
    </w:p>
    <w:p w:rsidR="0040710B" w:rsidRPr="0040710B" w:rsidRDefault="0040710B" w:rsidP="0040710B">
      <w:pPr>
        <w:spacing w:before="100" w:beforeAutospacing="1" w:after="100" w:afterAutospacing="1" w:line="240" w:lineRule="auto"/>
        <w:ind w:left="709"/>
        <w:rPr>
          <w:rFonts w:ascii="Times New Roman" w:eastAsia="Times New Roman" w:hAnsi="Times New Roman" w:cs="Times New Roman"/>
          <w:color w:val="000000"/>
          <w:sz w:val="27"/>
          <w:szCs w:val="27"/>
          <w:lang w:eastAsia="ru-RU"/>
        </w:rPr>
      </w:pPr>
      <w:r w:rsidRPr="0040710B">
        <w:rPr>
          <w:rFonts w:ascii="Symbol" w:eastAsia="Times New Roman" w:hAnsi="Symbol" w:cs="Times New Roman"/>
          <w:color w:val="000000"/>
          <w:sz w:val="28"/>
          <w:szCs w:val="28"/>
          <w:lang w:eastAsia="ru-RU"/>
        </w:rPr>
        <w:t></w:t>
      </w:r>
      <w:r w:rsidRPr="0040710B">
        <w:rPr>
          <w:rFonts w:ascii="Times New Roman" w:eastAsia="Times New Roman" w:hAnsi="Times New Roman" w:cs="Times New Roman"/>
          <w:color w:val="000000"/>
          <w:sz w:val="14"/>
          <w:szCs w:val="14"/>
          <w:lang w:eastAsia="ru-RU"/>
        </w:rPr>
        <w:t>          </w:t>
      </w:r>
      <w:r w:rsidRPr="0040710B">
        <w:rPr>
          <w:rFonts w:ascii="Times New Roman" w:eastAsia="Times New Roman" w:hAnsi="Times New Roman" w:cs="Times New Roman"/>
          <w:color w:val="000000"/>
          <w:sz w:val="28"/>
          <w:szCs w:val="28"/>
          <w:lang w:eastAsia="ru-RU"/>
        </w:rPr>
        <w:t>максимальный прямой ток </w:t>
      </w:r>
      <w:r w:rsidRPr="0040710B">
        <w:rPr>
          <w:rFonts w:ascii="Times New Roman" w:eastAsia="Times New Roman" w:hAnsi="Times New Roman" w:cs="Times New Roman"/>
          <w:noProof/>
          <w:color w:val="000000"/>
          <w:sz w:val="28"/>
          <w:szCs w:val="28"/>
          <w:vertAlign w:val="subscript"/>
          <w:lang w:eastAsia="ru-RU"/>
        </w:rPr>
        <w:drawing>
          <wp:inline distT="0" distB="0" distL="0" distR="0" wp14:anchorId="418FBE04" wp14:editId="42796BCE">
            <wp:extent cx="381000" cy="238125"/>
            <wp:effectExtent l="0" t="0" r="0" b="9525"/>
            <wp:docPr id="5" name="Picture 5" descr="http://libr.aues.kz/facultet/frts/kaf_e/9/umm/e_2.files/image00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3" descr="http://libr.aues.kz/facultet/frts/kaf_e/9/umm/e_2.files/image005.gif"/>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81000" cy="238125"/>
                    </a:xfrm>
                    <a:prstGeom prst="rect">
                      <a:avLst/>
                    </a:prstGeom>
                    <a:noFill/>
                    <a:ln>
                      <a:noFill/>
                    </a:ln>
                  </pic:spPr>
                </pic:pic>
              </a:graphicData>
            </a:graphic>
          </wp:inline>
        </w:drawing>
      </w:r>
      <w:r w:rsidRPr="0040710B">
        <w:rPr>
          <w:rFonts w:ascii="Times New Roman" w:eastAsia="Times New Roman" w:hAnsi="Times New Roman" w:cs="Times New Roman"/>
          <w:color w:val="000000"/>
          <w:sz w:val="28"/>
          <w:szCs w:val="28"/>
          <w:lang w:eastAsia="ru-RU"/>
        </w:rPr>
        <w:t>;</w:t>
      </w:r>
    </w:p>
    <w:p w:rsidR="0040710B" w:rsidRPr="0040710B" w:rsidRDefault="0040710B" w:rsidP="0040710B">
      <w:pPr>
        <w:spacing w:before="100" w:beforeAutospacing="1" w:after="100" w:afterAutospacing="1" w:line="240" w:lineRule="auto"/>
        <w:ind w:firstLine="709"/>
        <w:rPr>
          <w:rFonts w:ascii="Times New Roman" w:eastAsia="Times New Roman" w:hAnsi="Times New Roman" w:cs="Times New Roman"/>
          <w:color w:val="000000"/>
          <w:sz w:val="27"/>
          <w:szCs w:val="27"/>
          <w:lang w:eastAsia="ru-RU"/>
        </w:rPr>
      </w:pPr>
      <w:r w:rsidRPr="0040710B">
        <w:rPr>
          <w:rFonts w:ascii="Symbol" w:eastAsia="Times New Roman" w:hAnsi="Symbol" w:cs="Times New Roman"/>
          <w:color w:val="000000"/>
          <w:sz w:val="28"/>
          <w:szCs w:val="28"/>
          <w:lang w:eastAsia="ru-RU"/>
        </w:rPr>
        <w:t></w:t>
      </w:r>
      <w:r w:rsidRPr="0040710B">
        <w:rPr>
          <w:rFonts w:ascii="Times New Roman" w:eastAsia="Times New Roman" w:hAnsi="Times New Roman" w:cs="Times New Roman"/>
          <w:color w:val="000000"/>
          <w:sz w:val="14"/>
          <w:szCs w:val="14"/>
          <w:lang w:eastAsia="ru-RU"/>
        </w:rPr>
        <w:t>          </w:t>
      </w:r>
      <w:r w:rsidRPr="0040710B">
        <w:rPr>
          <w:rFonts w:ascii="Times New Roman" w:eastAsia="Times New Roman" w:hAnsi="Times New Roman" w:cs="Times New Roman"/>
          <w:color w:val="000000"/>
          <w:sz w:val="28"/>
          <w:szCs w:val="28"/>
          <w:lang w:eastAsia="ru-RU"/>
        </w:rPr>
        <w:t>обратный ток при заданном обратном напряжении </w:t>
      </w:r>
      <w:r w:rsidRPr="0040710B">
        <w:rPr>
          <w:rFonts w:ascii="Times New Roman" w:eastAsia="Times New Roman" w:hAnsi="Times New Roman" w:cs="Times New Roman"/>
          <w:noProof/>
          <w:color w:val="000000"/>
          <w:sz w:val="28"/>
          <w:szCs w:val="28"/>
          <w:vertAlign w:val="subscript"/>
          <w:lang w:eastAsia="ru-RU"/>
        </w:rPr>
        <w:drawing>
          <wp:inline distT="0" distB="0" distL="0" distR="0" wp14:anchorId="47299B32" wp14:editId="2233B371">
            <wp:extent cx="257175" cy="238125"/>
            <wp:effectExtent l="0" t="0" r="9525" b="9525"/>
            <wp:docPr id="6" name="Picture 6" descr="http://libr.aues.kz/facultet/frts/kaf_e/9/umm/e_2.files/image00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 descr="http://libr.aues.kz/facultet/frts/kaf_e/9/umm/e_2.files/image006.gif"/>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57175" cy="238125"/>
                    </a:xfrm>
                    <a:prstGeom prst="rect">
                      <a:avLst/>
                    </a:prstGeom>
                    <a:noFill/>
                    <a:ln>
                      <a:noFill/>
                    </a:ln>
                  </pic:spPr>
                </pic:pic>
              </a:graphicData>
            </a:graphic>
          </wp:inline>
        </w:drawing>
      </w:r>
      <w:r w:rsidRPr="0040710B">
        <w:rPr>
          <w:rFonts w:ascii="Times New Roman" w:eastAsia="Times New Roman" w:hAnsi="Times New Roman" w:cs="Times New Roman"/>
          <w:color w:val="000000"/>
          <w:sz w:val="28"/>
          <w:szCs w:val="28"/>
          <w:lang w:eastAsia="ru-RU"/>
        </w:rPr>
        <w:t> (значе</w:t>
      </w:r>
      <w:r w:rsidRPr="0040710B">
        <w:rPr>
          <w:rFonts w:ascii="Times New Roman" w:eastAsia="Times New Roman" w:hAnsi="Times New Roman" w:cs="Times New Roman"/>
          <w:color w:val="000000"/>
          <w:sz w:val="28"/>
          <w:szCs w:val="28"/>
          <w:lang w:eastAsia="ru-RU"/>
        </w:rPr>
        <w:softHyphen/>
        <w:t>ние обратного тока германиевых диодов на два – три порядка боль</w:t>
      </w:r>
      <w:r w:rsidRPr="0040710B">
        <w:rPr>
          <w:rFonts w:ascii="Times New Roman" w:eastAsia="Times New Roman" w:hAnsi="Times New Roman" w:cs="Times New Roman"/>
          <w:color w:val="000000"/>
          <w:sz w:val="28"/>
          <w:szCs w:val="28"/>
          <w:lang w:eastAsia="ru-RU"/>
        </w:rPr>
        <w:softHyphen/>
        <w:t>ше, чем у кремниевых);</w:t>
      </w:r>
    </w:p>
    <w:p w:rsidR="0040710B" w:rsidRPr="0040710B" w:rsidRDefault="0040710B" w:rsidP="0040710B">
      <w:pPr>
        <w:spacing w:before="100" w:beforeAutospacing="1" w:after="100" w:afterAutospacing="1" w:line="240" w:lineRule="auto"/>
        <w:ind w:left="709"/>
        <w:rPr>
          <w:rFonts w:ascii="Times New Roman" w:eastAsia="Times New Roman" w:hAnsi="Times New Roman" w:cs="Times New Roman"/>
          <w:color w:val="000000"/>
          <w:sz w:val="27"/>
          <w:szCs w:val="27"/>
          <w:lang w:eastAsia="ru-RU"/>
        </w:rPr>
      </w:pPr>
      <w:r w:rsidRPr="0040710B">
        <w:rPr>
          <w:rFonts w:ascii="Symbol" w:eastAsia="Times New Roman" w:hAnsi="Symbol" w:cs="Times New Roman"/>
          <w:color w:val="000000"/>
          <w:sz w:val="28"/>
          <w:szCs w:val="28"/>
          <w:lang w:eastAsia="ru-RU"/>
        </w:rPr>
        <w:t></w:t>
      </w:r>
      <w:r w:rsidRPr="0040710B">
        <w:rPr>
          <w:rFonts w:ascii="Times New Roman" w:eastAsia="Times New Roman" w:hAnsi="Times New Roman" w:cs="Times New Roman"/>
          <w:color w:val="000000"/>
          <w:sz w:val="14"/>
          <w:szCs w:val="14"/>
          <w:lang w:eastAsia="ru-RU"/>
        </w:rPr>
        <w:t>          </w:t>
      </w:r>
      <w:r w:rsidRPr="0040710B">
        <w:rPr>
          <w:rFonts w:ascii="Times New Roman" w:eastAsia="Times New Roman" w:hAnsi="Times New Roman" w:cs="Times New Roman"/>
          <w:color w:val="000000"/>
          <w:sz w:val="28"/>
          <w:szCs w:val="28"/>
          <w:lang w:eastAsia="ru-RU"/>
        </w:rPr>
        <w:t>падение напряжения на диоде при заданном значении прямого тока </w:t>
      </w:r>
      <w:r w:rsidRPr="0040710B">
        <w:rPr>
          <w:rFonts w:ascii="Times New Roman" w:eastAsia="Times New Roman" w:hAnsi="Times New Roman" w:cs="Times New Roman"/>
          <w:color w:val="000000"/>
          <w:sz w:val="28"/>
          <w:szCs w:val="28"/>
          <w:lang w:val="en-US" w:eastAsia="ru-RU"/>
        </w:rPr>
        <w:t>I</w:t>
      </w:r>
      <w:r w:rsidRPr="0040710B">
        <w:rPr>
          <w:rFonts w:ascii="Times New Roman" w:eastAsia="Times New Roman" w:hAnsi="Times New Roman" w:cs="Times New Roman"/>
          <w:color w:val="000000"/>
          <w:sz w:val="28"/>
          <w:szCs w:val="28"/>
          <w:vertAlign w:val="subscript"/>
          <w:lang w:val="en-US" w:eastAsia="ru-RU"/>
        </w:rPr>
        <w:t>np</w:t>
      </w:r>
      <w:r w:rsidRPr="0040710B">
        <w:rPr>
          <w:rFonts w:ascii="Times New Roman" w:eastAsia="Times New Roman" w:hAnsi="Times New Roman" w:cs="Times New Roman"/>
          <w:color w:val="000000"/>
          <w:sz w:val="28"/>
          <w:szCs w:val="28"/>
          <w:lang w:eastAsia="ru-RU"/>
        </w:rPr>
        <w:t>(</w:t>
      </w:r>
      <w:r w:rsidRPr="0040710B">
        <w:rPr>
          <w:rFonts w:ascii="Times New Roman" w:eastAsia="Times New Roman" w:hAnsi="Times New Roman" w:cs="Times New Roman"/>
          <w:color w:val="000000"/>
          <w:sz w:val="28"/>
          <w:szCs w:val="28"/>
          <w:lang w:val="en-US" w:eastAsia="ru-RU"/>
        </w:rPr>
        <w:t>U</w:t>
      </w:r>
      <w:r w:rsidRPr="0040710B">
        <w:rPr>
          <w:rFonts w:ascii="Times New Roman" w:eastAsia="Times New Roman" w:hAnsi="Times New Roman" w:cs="Times New Roman"/>
          <w:color w:val="000000"/>
          <w:sz w:val="28"/>
          <w:szCs w:val="28"/>
          <w:vertAlign w:val="subscript"/>
          <w:lang w:val="en-US" w:eastAsia="ru-RU"/>
        </w:rPr>
        <w:t>np</w:t>
      </w:r>
      <w:r w:rsidRPr="0040710B">
        <w:rPr>
          <w:rFonts w:ascii="Times New Roman" w:eastAsia="Times New Roman" w:hAnsi="Times New Roman" w:cs="Times New Roman"/>
          <w:noProof/>
          <w:color w:val="000000"/>
          <w:sz w:val="28"/>
          <w:szCs w:val="28"/>
          <w:vertAlign w:val="subscript"/>
          <w:lang w:eastAsia="ru-RU"/>
        </w:rPr>
        <w:drawing>
          <wp:inline distT="0" distB="0" distL="0" distR="0" wp14:anchorId="3477CD91" wp14:editId="73161382">
            <wp:extent cx="123825" cy="123825"/>
            <wp:effectExtent l="0" t="0" r="9525" b="9525"/>
            <wp:docPr id="7" name="Picture 7" descr="http://libr.aues.kz/facultet/frts/kaf_e/9/umm/e_2.files/image00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5" descr="http://libr.aues.kz/facultet/frts/kaf_e/9/umm/e_2.files/image007.gif"/>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23825" cy="123825"/>
                    </a:xfrm>
                    <a:prstGeom prst="rect">
                      <a:avLst/>
                    </a:prstGeom>
                    <a:noFill/>
                    <a:ln>
                      <a:noFill/>
                    </a:ln>
                  </pic:spPr>
                </pic:pic>
              </a:graphicData>
            </a:graphic>
          </wp:inline>
        </w:drawing>
      </w:r>
      <w:r w:rsidRPr="0040710B">
        <w:rPr>
          <w:rFonts w:ascii="Times New Roman" w:eastAsia="Times New Roman" w:hAnsi="Times New Roman" w:cs="Times New Roman"/>
          <w:color w:val="000000"/>
          <w:sz w:val="28"/>
          <w:szCs w:val="28"/>
          <w:lang w:eastAsia="ru-RU"/>
        </w:rPr>
        <w:t>0,3...0,7 В для германиевых диодов и </w:t>
      </w:r>
      <w:r w:rsidRPr="0040710B">
        <w:rPr>
          <w:rFonts w:ascii="Times New Roman" w:eastAsia="Times New Roman" w:hAnsi="Times New Roman" w:cs="Times New Roman"/>
          <w:color w:val="000000"/>
          <w:sz w:val="28"/>
          <w:szCs w:val="28"/>
          <w:lang w:val="en-US" w:eastAsia="ru-RU"/>
        </w:rPr>
        <w:t>U</w:t>
      </w:r>
      <w:r w:rsidRPr="0040710B">
        <w:rPr>
          <w:rFonts w:ascii="Times New Roman" w:eastAsia="Times New Roman" w:hAnsi="Times New Roman" w:cs="Times New Roman"/>
          <w:color w:val="000000"/>
          <w:sz w:val="28"/>
          <w:szCs w:val="28"/>
          <w:vertAlign w:val="subscript"/>
          <w:lang w:val="en-US" w:eastAsia="ru-RU"/>
        </w:rPr>
        <w:t>np</w:t>
      </w:r>
      <w:r w:rsidRPr="0040710B">
        <w:rPr>
          <w:rFonts w:ascii="Times New Roman" w:eastAsia="Times New Roman" w:hAnsi="Times New Roman" w:cs="Times New Roman"/>
          <w:noProof/>
          <w:color w:val="000000"/>
          <w:sz w:val="28"/>
          <w:szCs w:val="28"/>
          <w:vertAlign w:val="subscript"/>
          <w:lang w:eastAsia="ru-RU"/>
        </w:rPr>
        <w:drawing>
          <wp:inline distT="0" distB="0" distL="0" distR="0" wp14:anchorId="30F74848" wp14:editId="199CB4EC">
            <wp:extent cx="123825" cy="123825"/>
            <wp:effectExtent l="0" t="0" r="9525" b="9525"/>
            <wp:docPr id="8" name="Picture 8" descr="http://libr.aues.kz/facultet/frts/kaf_e/9/umm/e_2.files/image00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6" descr="http://libr.aues.kz/facultet/frts/kaf_e/9/umm/e_2.files/image007.gif"/>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23825" cy="123825"/>
                    </a:xfrm>
                    <a:prstGeom prst="rect">
                      <a:avLst/>
                    </a:prstGeom>
                    <a:noFill/>
                    <a:ln>
                      <a:noFill/>
                    </a:ln>
                  </pic:spPr>
                </pic:pic>
              </a:graphicData>
            </a:graphic>
          </wp:inline>
        </w:drawing>
      </w:r>
      <w:r w:rsidRPr="0040710B">
        <w:rPr>
          <w:rFonts w:ascii="Times New Roman" w:eastAsia="Times New Roman" w:hAnsi="Times New Roman" w:cs="Times New Roman"/>
          <w:color w:val="000000"/>
          <w:sz w:val="28"/>
          <w:szCs w:val="28"/>
          <w:lang w:eastAsia="ru-RU"/>
        </w:rPr>
        <w:t>0,8…1,2 В – для кремниевых);</w:t>
      </w:r>
    </w:p>
    <w:p w:rsidR="0040710B" w:rsidRPr="0040710B" w:rsidRDefault="0040710B" w:rsidP="0040710B">
      <w:pPr>
        <w:spacing w:before="100" w:beforeAutospacing="1" w:after="100" w:afterAutospacing="1" w:line="240" w:lineRule="auto"/>
        <w:ind w:left="709"/>
        <w:jc w:val="both"/>
        <w:rPr>
          <w:rFonts w:ascii="Times New Roman" w:eastAsia="Times New Roman" w:hAnsi="Times New Roman" w:cs="Times New Roman"/>
          <w:color w:val="000000"/>
          <w:sz w:val="27"/>
          <w:szCs w:val="27"/>
          <w:lang w:eastAsia="ru-RU"/>
        </w:rPr>
      </w:pPr>
      <w:r w:rsidRPr="0040710B">
        <w:rPr>
          <w:rFonts w:ascii="Symbol" w:eastAsia="Times New Roman" w:hAnsi="Symbol" w:cs="Times New Roman"/>
          <w:color w:val="000000"/>
          <w:sz w:val="28"/>
          <w:szCs w:val="28"/>
          <w:lang w:eastAsia="ru-RU"/>
        </w:rPr>
        <w:t></w:t>
      </w:r>
      <w:r w:rsidRPr="0040710B">
        <w:rPr>
          <w:rFonts w:ascii="Times New Roman" w:eastAsia="Times New Roman" w:hAnsi="Times New Roman" w:cs="Times New Roman"/>
          <w:color w:val="000000"/>
          <w:sz w:val="14"/>
          <w:szCs w:val="14"/>
          <w:lang w:eastAsia="ru-RU"/>
        </w:rPr>
        <w:t>          </w:t>
      </w:r>
      <w:r w:rsidRPr="0040710B">
        <w:rPr>
          <w:rFonts w:ascii="Times New Roman" w:eastAsia="Times New Roman" w:hAnsi="Times New Roman" w:cs="Times New Roman"/>
          <w:color w:val="000000"/>
          <w:sz w:val="28"/>
          <w:szCs w:val="28"/>
          <w:lang w:eastAsia="ru-RU"/>
        </w:rPr>
        <w:t>максимально допустимое постоянное обратное напряже</w:t>
      </w:r>
      <w:r w:rsidRPr="0040710B">
        <w:rPr>
          <w:rFonts w:ascii="Times New Roman" w:eastAsia="Times New Roman" w:hAnsi="Times New Roman" w:cs="Times New Roman"/>
          <w:color w:val="000000"/>
          <w:sz w:val="28"/>
          <w:szCs w:val="28"/>
          <w:lang w:eastAsia="ru-RU"/>
        </w:rPr>
        <w:softHyphen/>
        <w:t>ние диода </w:t>
      </w:r>
      <w:r w:rsidRPr="0040710B">
        <w:rPr>
          <w:rFonts w:ascii="Times New Roman" w:eastAsia="Times New Roman" w:hAnsi="Times New Roman" w:cs="Times New Roman"/>
          <w:noProof/>
          <w:color w:val="000000"/>
          <w:sz w:val="28"/>
          <w:szCs w:val="28"/>
          <w:vertAlign w:val="subscript"/>
          <w:lang w:eastAsia="ru-RU"/>
        </w:rPr>
        <w:drawing>
          <wp:inline distT="0" distB="0" distL="0" distR="0" wp14:anchorId="2BD56F24" wp14:editId="361594C4">
            <wp:extent cx="466725" cy="238125"/>
            <wp:effectExtent l="0" t="0" r="0" b="9525"/>
            <wp:docPr id="9" name="Picture 9" descr="http://libr.aues.kz/facultet/frts/kaf_e/9/umm/e_2.files/image00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 descr="http://libr.aues.kz/facultet/frts/kaf_e/9/umm/e_2.files/image008.gif"/>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466725" cy="238125"/>
                    </a:xfrm>
                    <a:prstGeom prst="rect">
                      <a:avLst/>
                    </a:prstGeom>
                    <a:noFill/>
                    <a:ln>
                      <a:noFill/>
                    </a:ln>
                  </pic:spPr>
                </pic:pic>
              </a:graphicData>
            </a:graphic>
          </wp:inline>
        </w:drawing>
      </w:r>
      <w:r w:rsidRPr="0040710B">
        <w:rPr>
          <w:rFonts w:ascii="Times New Roman" w:eastAsia="Times New Roman" w:hAnsi="Times New Roman" w:cs="Times New Roman"/>
          <w:color w:val="000000"/>
          <w:sz w:val="28"/>
          <w:szCs w:val="28"/>
          <w:lang w:eastAsia="ru-RU"/>
        </w:rPr>
        <w:t>(для германиевых диодов до 400 В, кремние</w:t>
      </w:r>
      <w:r w:rsidRPr="0040710B">
        <w:rPr>
          <w:rFonts w:ascii="Times New Roman" w:eastAsia="Times New Roman" w:hAnsi="Times New Roman" w:cs="Times New Roman"/>
          <w:color w:val="000000"/>
          <w:sz w:val="28"/>
          <w:szCs w:val="28"/>
          <w:lang w:eastAsia="ru-RU"/>
        </w:rPr>
        <w:softHyphen/>
        <w:t>вых до 1000 В);</w:t>
      </w:r>
    </w:p>
    <w:p w:rsidR="0040710B" w:rsidRPr="0040710B" w:rsidRDefault="0040710B" w:rsidP="0040710B">
      <w:pPr>
        <w:spacing w:before="100" w:beforeAutospacing="1" w:after="100" w:afterAutospacing="1" w:line="240" w:lineRule="auto"/>
        <w:ind w:left="709"/>
        <w:jc w:val="both"/>
        <w:rPr>
          <w:rFonts w:ascii="Times New Roman" w:eastAsia="Times New Roman" w:hAnsi="Times New Roman" w:cs="Times New Roman"/>
          <w:color w:val="000000"/>
          <w:sz w:val="27"/>
          <w:szCs w:val="27"/>
          <w:lang w:eastAsia="ru-RU"/>
        </w:rPr>
      </w:pPr>
      <w:r w:rsidRPr="0040710B">
        <w:rPr>
          <w:rFonts w:ascii="Symbol" w:eastAsia="Times New Roman" w:hAnsi="Symbol" w:cs="Times New Roman"/>
          <w:color w:val="000000"/>
          <w:sz w:val="28"/>
          <w:szCs w:val="28"/>
          <w:lang w:eastAsia="ru-RU"/>
        </w:rPr>
        <w:t></w:t>
      </w:r>
      <w:r w:rsidRPr="0040710B">
        <w:rPr>
          <w:rFonts w:ascii="Times New Roman" w:eastAsia="Times New Roman" w:hAnsi="Times New Roman" w:cs="Times New Roman"/>
          <w:color w:val="000000"/>
          <w:sz w:val="14"/>
          <w:szCs w:val="14"/>
          <w:lang w:eastAsia="ru-RU"/>
        </w:rPr>
        <w:t>          </w:t>
      </w:r>
      <w:r w:rsidRPr="0040710B">
        <w:rPr>
          <w:rFonts w:ascii="Times New Roman" w:eastAsia="Times New Roman" w:hAnsi="Times New Roman" w:cs="Times New Roman"/>
          <w:color w:val="000000"/>
          <w:sz w:val="28"/>
          <w:szCs w:val="28"/>
          <w:lang w:eastAsia="ru-RU"/>
        </w:rPr>
        <w:t>барьерная емкость диода при подаче на него обратного напря</w:t>
      </w:r>
      <w:r w:rsidRPr="0040710B">
        <w:rPr>
          <w:rFonts w:ascii="Times New Roman" w:eastAsia="Times New Roman" w:hAnsi="Times New Roman" w:cs="Times New Roman"/>
          <w:color w:val="000000"/>
          <w:sz w:val="28"/>
          <w:szCs w:val="28"/>
          <w:lang w:eastAsia="ru-RU"/>
        </w:rPr>
        <w:softHyphen/>
        <w:t>жения некоторой величины;</w:t>
      </w:r>
    </w:p>
    <w:p w:rsidR="0040710B" w:rsidRPr="0040710B" w:rsidRDefault="0040710B" w:rsidP="0040710B">
      <w:pPr>
        <w:spacing w:before="100" w:beforeAutospacing="1" w:after="100" w:afterAutospacing="1" w:line="240" w:lineRule="auto"/>
        <w:ind w:left="709"/>
        <w:rPr>
          <w:rFonts w:ascii="Times New Roman" w:eastAsia="Times New Roman" w:hAnsi="Times New Roman" w:cs="Times New Roman"/>
          <w:color w:val="000000"/>
          <w:sz w:val="27"/>
          <w:szCs w:val="27"/>
          <w:lang w:eastAsia="ru-RU"/>
        </w:rPr>
      </w:pPr>
      <w:r w:rsidRPr="0040710B">
        <w:rPr>
          <w:rFonts w:ascii="Symbol" w:eastAsia="Times New Roman" w:hAnsi="Symbol" w:cs="Times New Roman"/>
          <w:color w:val="000000"/>
          <w:sz w:val="27"/>
          <w:szCs w:val="27"/>
          <w:lang w:eastAsia="ru-RU"/>
        </w:rPr>
        <w:t></w:t>
      </w:r>
      <w:r w:rsidRPr="0040710B">
        <w:rPr>
          <w:rFonts w:ascii="Times New Roman" w:eastAsia="Times New Roman" w:hAnsi="Times New Roman" w:cs="Times New Roman"/>
          <w:color w:val="000000"/>
          <w:sz w:val="14"/>
          <w:szCs w:val="14"/>
          <w:lang w:eastAsia="ru-RU"/>
        </w:rPr>
        <w:t>          </w:t>
      </w:r>
      <w:r w:rsidRPr="0040710B">
        <w:rPr>
          <w:rFonts w:ascii="Times New Roman" w:eastAsia="Times New Roman" w:hAnsi="Times New Roman" w:cs="Times New Roman"/>
          <w:color w:val="000000"/>
          <w:sz w:val="27"/>
          <w:szCs w:val="27"/>
          <w:lang w:eastAsia="ru-RU"/>
        </w:rPr>
        <w:t>диапазон частот, в котором возможна работа диода без суще</w:t>
      </w:r>
      <w:r w:rsidRPr="0040710B">
        <w:rPr>
          <w:rFonts w:ascii="Times New Roman" w:eastAsia="Times New Roman" w:hAnsi="Times New Roman" w:cs="Times New Roman"/>
          <w:color w:val="000000"/>
          <w:sz w:val="27"/>
          <w:szCs w:val="27"/>
          <w:lang w:eastAsia="ru-RU"/>
        </w:rPr>
        <w:softHyphen/>
        <w:t>ственного снижения выпрямленного тока;</w:t>
      </w:r>
    </w:p>
    <w:p w:rsidR="0040710B" w:rsidRPr="0040710B" w:rsidRDefault="0040710B" w:rsidP="0040710B">
      <w:pPr>
        <w:spacing w:before="100" w:beforeAutospacing="1" w:after="100" w:afterAutospacing="1" w:line="240" w:lineRule="auto"/>
        <w:ind w:left="709"/>
        <w:jc w:val="both"/>
        <w:rPr>
          <w:rFonts w:ascii="Times New Roman" w:eastAsia="Times New Roman" w:hAnsi="Times New Roman" w:cs="Times New Roman"/>
          <w:color w:val="000000"/>
          <w:sz w:val="27"/>
          <w:szCs w:val="27"/>
          <w:lang w:eastAsia="ru-RU"/>
        </w:rPr>
      </w:pPr>
      <w:r w:rsidRPr="0040710B">
        <w:rPr>
          <w:rFonts w:ascii="Symbol" w:eastAsia="Times New Roman" w:hAnsi="Symbol" w:cs="Times New Roman"/>
          <w:color w:val="000000"/>
          <w:sz w:val="28"/>
          <w:szCs w:val="28"/>
          <w:lang w:eastAsia="ru-RU"/>
        </w:rPr>
        <w:t></w:t>
      </w:r>
      <w:r w:rsidRPr="0040710B">
        <w:rPr>
          <w:rFonts w:ascii="Times New Roman" w:eastAsia="Times New Roman" w:hAnsi="Times New Roman" w:cs="Times New Roman"/>
          <w:color w:val="000000"/>
          <w:sz w:val="14"/>
          <w:szCs w:val="14"/>
          <w:lang w:eastAsia="ru-RU"/>
        </w:rPr>
        <w:t>          </w:t>
      </w:r>
      <w:r w:rsidRPr="0040710B">
        <w:rPr>
          <w:rFonts w:ascii="Times New Roman" w:eastAsia="Times New Roman" w:hAnsi="Times New Roman" w:cs="Times New Roman"/>
          <w:color w:val="000000"/>
          <w:sz w:val="28"/>
          <w:szCs w:val="28"/>
          <w:lang w:eastAsia="ru-RU"/>
        </w:rPr>
        <w:t>рабочий диапазон температур (германиевые диоды работают в диапазоне –60...+70°С, кремниевые – в диапазоне –60...+150°С, что объясняется малыми обратными токами кремниевых диодов).</w:t>
      </w:r>
    </w:p>
    <w:p w:rsidR="0040710B" w:rsidRPr="0040710B" w:rsidRDefault="0040710B" w:rsidP="0040710B">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Выпрямительные диоды обычно подразделяются на диоды ма</w:t>
      </w:r>
      <w:r w:rsidRPr="0040710B">
        <w:rPr>
          <w:rFonts w:ascii="Times New Roman" w:eastAsia="Times New Roman" w:hAnsi="Times New Roman" w:cs="Times New Roman"/>
          <w:color w:val="000000"/>
          <w:sz w:val="28"/>
          <w:szCs w:val="28"/>
          <w:lang w:eastAsia="ru-RU"/>
        </w:rPr>
        <w:softHyphen/>
        <w:t>лой, средней и большой мощности, рассчитанные на выпрямленный ток до 0,3, от 0,3 до 10 и свыше 10 А соответственно.</w:t>
      </w:r>
    </w:p>
    <w:p w:rsidR="0040710B" w:rsidRPr="0040710B" w:rsidRDefault="0040710B" w:rsidP="0040710B">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Для работы на высоких напряжениях (до 1500 В) предназначе</w:t>
      </w:r>
      <w:r w:rsidRPr="0040710B">
        <w:rPr>
          <w:rFonts w:ascii="Times New Roman" w:eastAsia="Times New Roman" w:hAnsi="Times New Roman" w:cs="Times New Roman"/>
          <w:color w:val="000000"/>
          <w:sz w:val="28"/>
          <w:szCs w:val="28"/>
          <w:lang w:eastAsia="ru-RU"/>
        </w:rPr>
        <w:softHyphen/>
        <w:t>ны выпрямительные столбы, представляющие собой последова</w:t>
      </w:r>
      <w:r w:rsidRPr="0040710B">
        <w:rPr>
          <w:rFonts w:ascii="Times New Roman" w:eastAsia="Times New Roman" w:hAnsi="Times New Roman" w:cs="Times New Roman"/>
          <w:color w:val="000000"/>
          <w:sz w:val="28"/>
          <w:szCs w:val="28"/>
          <w:lang w:eastAsia="ru-RU"/>
        </w:rPr>
        <w:softHyphen/>
        <w:t xml:space="preserve">тельно </w:t>
      </w:r>
      <w:r w:rsidRPr="0040710B">
        <w:rPr>
          <w:rFonts w:ascii="Times New Roman" w:eastAsia="Times New Roman" w:hAnsi="Times New Roman" w:cs="Times New Roman"/>
          <w:color w:val="000000"/>
          <w:sz w:val="28"/>
          <w:szCs w:val="28"/>
          <w:lang w:eastAsia="ru-RU"/>
        </w:rPr>
        <w:lastRenderedPageBreak/>
        <w:t>соединенные р-</w:t>
      </w:r>
      <w:r w:rsidRPr="0040710B">
        <w:rPr>
          <w:rFonts w:ascii="Times New Roman" w:eastAsia="Times New Roman" w:hAnsi="Times New Roman" w:cs="Times New Roman"/>
          <w:color w:val="000000"/>
          <w:sz w:val="28"/>
          <w:szCs w:val="28"/>
          <w:lang w:val="en-US" w:eastAsia="ru-RU"/>
        </w:rPr>
        <w:t>n</w:t>
      </w:r>
      <w:r w:rsidRPr="0040710B">
        <w:rPr>
          <w:rFonts w:ascii="Times New Roman" w:eastAsia="Times New Roman" w:hAnsi="Times New Roman" w:cs="Times New Roman"/>
          <w:color w:val="000000"/>
          <w:sz w:val="28"/>
          <w:szCs w:val="28"/>
          <w:lang w:eastAsia="ru-RU"/>
        </w:rPr>
        <w:t>-переходы, конструктивно объединенные в одном корпусе. Выпускаются также выпрямительные матрицы и блоки, имеющие в одном корпусе по четыре или восемь диодов, соединенные по мостовой схеме выпрямителя и имеющие </w:t>
      </w:r>
      <w:r w:rsidRPr="0040710B">
        <w:rPr>
          <w:rFonts w:ascii="Times New Roman" w:eastAsia="Times New Roman" w:hAnsi="Times New Roman" w:cs="Times New Roman"/>
          <w:noProof/>
          <w:color w:val="000000"/>
          <w:sz w:val="28"/>
          <w:szCs w:val="28"/>
          <w:vertAlign w:val="subscript"/>
          <w:lang w:eastAsia="ru-RU"/>
        </w:rPr>
        <w:drawing>
          <wp:inline distT="0" distB="0" distL="0" distR="0" wp14:anchorId="74F8F120" wp14:editId="0D47553C">
            <wp:extent cx="381000" cy="238125"/>
            <wp:effectExtent l="0" t="0" r="0" b="9525"/>
            <wp:docPr id="10" name="Picture 10" descr="http://libr.aues.kz/facultet/frts/kaf_e/9/umm/e_2.files/image00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8" descr="http://libr.aues.kz/facultet/frts/kaf_e/9/umm/e_2.files/image005.gif"/>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81000" cy="238125"/>
                    </a:xfrm>
                    <a:prstGeom prst="rect">
                      <a:avLst/>
                    </a:prstGeom>
                    <a:noFill/>
                    <a:ln>
                      <a:noFill/>
                    </a:ln>
                  </pic:spPr>
                </pic:pic>
              </a:graphicData>
            </a:graphic>
          </wp:inline>
        </w:drawing>
      </w:r>
      <w:r w:rsidRPr="0040710B">
        <w:rPr>
          <w:rFonts w:ascii="Times New Roman" w:eastAsia="Times New Roman" w:hAnsi="Times New Roman" w:cs="Times New Roman"/>
          <w:color w:val="000000"/>
          <w:sz w:val="28"/>
          <w:szCs w:val="28"/>
          <w:lang w:eastAsia="ru-RU"/>
        </w:rPr>
        <w:t> до 1 А и </w:t>
      </w:r>
      <w:r w:rsidRPr="0040710B">
        <w:rPr>
          <w:rFonts w:ascii="Times New Roman" w:eastAsia="Times New Roman" w:hAnsi="Times New Roman" w:cs="Times New Roman"/>
          <w:noProof/>
          <w:color w:val="000000"/>
          <w:sz w:val="28"/>
          <w:szCs w:val="28"/>
          <w:vertAlign w:val="subscript"/>
          <w:lang w:eastAsia="ru-RU"/>
        </w:rPr>
        <w:drawing>
          <wp:inline distT="0" distB="0" distL="0" distR="0" wp14:anchorId="049D94F9" wp14:editId="2C68D473">
            <wp:extent cx="466725" cy="238125"/>
            <wp:effectExtent l="0" t="0" r="0" b="9525"/>
            <wp:docPr id="11" name="Picture 11" descr="http://libr.aues.kz/facultet/frts/kaf_e/9/umm/e_2.files/image00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 descr="http://libr.aues.kz/facultet/frts/kaf_e/9/umm/e_2.files/image008.gif"/>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466725" cy="238125"/>
                    </a:xfrm>
                    <a:prstGeom prst="rect">
                      <a:avLst/>
                    </a:prstGeom>
                    <a:noFill/>
                    <a:ln>
                      <a:noFill/>
                    </a:ln>
                  </pic:spPr>
                </pic:pic>
              </a:graphicData>
            </a:graphic>
          </wp:inline>
        </w:drawing>
      </w:r>
      <w:r w:rsidRPr="0040710B">
        <w:rPr>
          <w:rFonts w:ascii="Times New Roman" w:eastAsia="Times New Roman" w:hAnsi="Times New Roman" w:cs="Times New Roman"/>
          <w:color w:val="000000"/>
          <w:sz w:val="28"/>
          <w:szCs w:val="28"/>
          <w:lang w:eastAsia="ru-RU"/>
        </w:rPr>
        <w:t> до 600В.</w:t>
      </w:r>
    </w:p>
    <w:p w:rsidR="0040710B" w:rsidRPr="0040710B" w:rsidRDefault="0040710B" w:rsidP="0040710B">
      <w:pPr>
        <w:spacing w:before="120" w:after="100" w:afterAutospacing="1" w:line="240" w:lineRule="auto"/>
        <w:ind w:firstLine="708"/>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b/>
          <w:bCs/>
          <w:color w:val="000000"/>
          <w:sz w:val="28"/>
          <w:szCs w:val="28"/>
          <w:lang w:eastAsia="ru-RU"/>
        </w:rPr>
        <w:t>Универсальные (высокочастотные)</w:t>
      </w:r>
      <w:r w:rsidRPr="0040710B">
        <w:rPr>
          <w:rFonts w:ascii="Times New Roman" w:eastAsia="Times New Roman" w:hAnsi="Times New Roman" w:cs="Times New Roman"/>
          <w:color w:val="000000"/>
          <w:sz w:val="28"/>
          <w:szCs w:val="28"/>
          <w:lang w:eastAsia="ru-RU"/>
        </w:rPr>
        <w:t> диоды применяются для преобразования высокочастотных сигналов. </w:t>
      </w:r>
      <w:r w:rsidRPr="0040710B">
        <w:rPr>
          <w:rFonts w:ascii="Times New Roman" w:eastAsia="Times New Roman" w:hAnsi="Times New Roman" w:cs="Times New Roman"/>
          <w:b/>
          <w:bCs/>
          <w:color w:val="000000"/>
          <w:sz w:val="28"/>
          <w:szCs w:val="28"/>
          <w:lang w:eastAsia="ru-RU"/>
        </w:rPr>
        <w:t>Импульсные</w:t>
      </w:r>
      <w:r w:rsidRPr="0040710B">
        <w:rPr>
          <w:rFonts w:ascii="Times New Roman" w:eastAsia="Times New Roman" w:hAnsi="Times New Roman" w:cs="Times New Roman"/>
          <w:color w:val="000000"/>
          <w:sz w:val="28"/>
          <w:szCs w:val="28"/>
          <w:lang w:eastAsia="ru-RU"/>
        </w:rPr>
        <w:t> полупроводниковые диоды предназначены преимущественно для работы в и им</w:t>
      </w:r>
      <w:r w:rsidRPr="0040710B">
        <w:rPr>
          <w:rFonts w:ascii="Times New Roman" w:eastAsia="Times New Roman" w:hAnsi="Times New Roman" w:cs="Times New Roman"/>
          <w:color w:val="000000"/>
          <w:sz w:val="28"/>
          <w:szCs w:val="28"/>
          <w:lang w:eastAsia="ru-RU"/>
        </w:rPr>
        <w:softHyphen/>
        <w:t>пульсных режимах (преобразования импульсных сигналов). Эти диоды характеризуются мини</w:t>
      </w:r>
      <w:r w:rsidRPr="0040710B">
        <w:rPr>
          <w:rFonts w:ascii="Times New Roman" w:eastAsia="Times New Roman" w:hAnsi="Times New Roman" w:cs="Times New Roman"/>
          <w:color w:val="000000"/>
          <w:sz w:val="28"/>
          <w:szCs w:val="28"/>
          <w:lang w:eastAsia="ru-RU"/>
        </w:rPr>
        <w:softHyphen/>
        <w:t>мальными значениями реактивных параметров, что достигается благо</w:t>
      </w:r>
      <w:r w:rsidRPr="0040710B">
        <w:rPr>
          <w:rFonts w:ascii="Times New Roman" w:eastAsia="Times New Roman" w:hAnsi="Times New Roman" w:cs="Times New Roman"/>
          <w:color w:val="000000"/>
          <w:sz w:val="28"/>
          <w:szCs w:val="28"/>
          <w:lang w:eastAsia="ru-RU"/>
        </w:rPr>
        <w:softHyphen/>
        <w:t>даря специальным конструктивно-технологическим мерам.</w:t>
      </w:r>
    </w:p>
    <w:p w:rsidR="0040710B" w:rsidRPr="0040710B" w:rsidRDefault="0040710B" w:rsidP="0040710B">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Одна из основных причин инерционности полупроводниковых диодов связана с диффузионной емкостью. Для уменьшения времени жизни </w:t>
      </w:r>
      <w:r w:rsidRPr="0040710B">
        <w:rPr>
          <w:rFonts w:ascii="Times New Roman" w:eastAsia="Times New Roman" w:hAnsi="Times New Roman" w:cs="Times New Roman"/>
          <w:noProof/>
          <w:color w:val="000000"/>
          <w:sz w:val="28"/>
          <w:szCs w:val="28"/>
          <w:vertAlign w:val="subscript"/>
          <w:lang w:eastAsia="ru-RU"/>
        </w:rPr>
        <w:drawing>
          <wp:inline distT="0" distB="0" distL="0" distR="0" wp14:anchorId="4CAAF7E6" wp14:editId="55F50E44">
            <wp:extent cx="123825" cy="142875"/>
            <wp:effectExtent l="0" t="0" r="9525" b="9525"/>
            <wp:docPr id="12" name="Picture 12" descr="http://libr.aues.kz/facultet/frts/kaf_e/9/umm/e_2.files/image00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 descr="http://libr.aues.kz/facultet/frts/kaf_e/9/umm/e_2.files/image009.gif"/>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23825" cy="142875"/>
                    </a:xfrm>
                    <a:prstGeom prst="rect">
                      <a:avLst/>
                    </a:prstGeom>
                    <a:noFill/>
                    <a:ln>
                      <a:noFill/>
                    </a:ln>
                  </pic:spPr>
                </pic:pic>
              </a:graphicData>
            </a:graphic>
          </wp:inline>
        </w:drawing>
      </w:r>
      <w:r w:rsidRPr="0040710B">
        <w:rPr>
          <w:rFonts w:ascii="Times New Roman" w:eastAsia="Times New Roman" w:hAnsi="Times New Roman" w:cs="Times New Roman"/>
          <w:color w:val="000000"/>
          <w:sz w:val="28"/>
          <w:szCs w:val="28"/>
          <w:lang w:eastAsia="ru-RU"/>
        </w:rPr>
        <w:t> используется легирование материала (например, золотом), что создает много ловушечных уровней в за</w:t>
      </w:r>
      <w:r w:rsidRPr="0040710B">
        <w:rPr>
          <w:rFonts w:ascii="Times New Roman" w:eastAsia="Times New Roman" w:hAnsi="Times New Roman" w:cs="Times New Roman"/>
          <w:color w:val="000000"/>
          <w:sz w:val="28"/>
          <w:szCs w:val="28"/>
          <w:lang w:eastAsia="ru-RU"/>
        </w:rPr>
        <w:softHyphen/>
        <w:t>прещенной зоне, увеличивающих скорость рекомбинации.</w:t>
      </w:r>
    </w:p>
    <w:p w:rsidR="0040710B" w:rsidRPr="0040710B" w:rsidRDefault="0040710B" w:rsidP="0040710B">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Разновидностью универсальных диодов является </w:t>
      </w:r>
      <w:r w:rsidRPr="0040710B">
        <w:rPr>
          <w:rFonts w:ascii="Times New Roman" w:eastAsia="Times New Roman" w:hAnsi="Times New Roman" w:cs="Times New Roman"/>
          <w:i/>
          <w:iCs/>
          <w:color w:val="000000"/>
          <w:sz w:val="28"/>
          <w:szCs w:val="28"/>
          <w:lang w:eastAsia="ru-RU"/>
        </w:rPr>
        <w:t>диод с корот</w:t>
      </w:r>
      <w:r w:rsidRPr="0040710B">
        <w:rPr>
          <w:rFonts w:ascii="Times New Roman" w:eastAsia="Times New Roman" w:hAnsi="Times New Roman" w:cs="Times New Roman"/>
          <w:i/>
          <w:iCs/>
          <w:color w:val="000000"/>
          <w:sz w:val="28"/>
          <w:szCs w:val="28"/>
          <w:lang w:eastAsia="ru-RU"/>
        </w:rPr>
        <w:softHyphen/>
        <w:t>кой базой</w:t>
      </w:r>
      <w:r w:rsidRPr="0040710B">
        <w:rPr>
          <w:rFonts w:ascii="Times New Roman" w:eastAsia="Times New Roman" w:hAnsi="Times New Roman" w:cs="Times New Roman"/>
          <w:color w:val="000000"/>
          <w:sz w:val="28"/>
          <w:szCs w:val="28"/>
          <w:lang w:eastAsia="ru-RU"/>
        </w:rPr>
        <w:t>. В таком диоде протяженность базы меньше диффузион</w:t>
      </w:r>
      <w:r w:rsidRPr="0040710B">
        <w:rPr>
          <w:rFonts w:ascii="Times New Roman" w:eastAsia="Times New Roman" w:hAnsi="Times New Roman" w:cs="Times New Roman"/>
          <w:color w:val="000000"/>
          <w:sz w:val="28"/>
          <w:szCs w:val="28"/>
          <w:lang w:eastAsia="ru-RU"/>
        </w:rPr>
        <w:softHyphen/>
        <w:t>ной длины неосновных носителей. Следовательно, диффузионная емкость будет определяться не временем жизни неосновных носи</w:t>
      </w:r>
      <w:r w:rsidRPr="0040710B">
        <w:rPr>
          <w:rFonts w:ascii="Times New Roman" w:eastAsia="Times New Roman" w:hAnsi="Times New Roman" w:cs="Times New Roman"/>
          <w:color w:val="000000"/>
          <w:sz w:val="28"/>
          <w:szCs w:val="28"/>
          <w:lang w:eastAsia="ru-RU"/>
        </w:rPr>
        <w:softHyphen/>
        <w:t>телей в базе, а фактическим меньшим временем нахождения (вре</w:t>
      </w:r>
      <w:r w:rsidRPr="0040710B">
        <w:rPr>
          <w:rFonts w:ascii="Times New Roman" w:eastAsia="Times New Roman" w:hAnsi="Times New Roman" w:cs="Times New Roman"/>
          <w:color w:val="000000"/>
          <w:sz w:val="28"/>
          <w:szCs w:val="28"/>
          <w:lang w:eastAsia="ru-RU"/>
        </w:rPr>
        <w:softHyphen/>
        <w:t>менем пролета). Однако осуществить уменьшение толщины базы при большой площади р-</w:t>
      </w:r>
      <w:r w:rsidRPr="0040710B">
        <w:rPr>
          <w:rFonts w:ascii="Times New Roman" w:eastAsia="Times New Roman" w:hAnsi="Times New Roman" w:cs="Times New Roman"/>
          <w:color w:val="000000"/>
          <w:sz w:val="28"/>
          <w:szCs w:val="28"/>
          <w:lang w:val="en-US" w:eastAsia="ru-RU"/>
        </w:rPr>
        <w:t>n</w:t>
      </w:r>
      <w:r w:rsidRPr="0040710B">
        <w:rPr>
          <w:rFonts w:ascii="Times New Roman" w:eastAsia="Times New Roman" w:hAnsi="Times New Roman" w:cs="Times New Roman"/>
          <w:color w:val="000000"/>
          <w:sz w:val="28"/>
          <w:szCs w:val="28"/>
          <w:lang w:eastAsia="ru-RU"/>
        </w:rPr>
        <w:t>-перехода технологически очень сложно. Поэтому изготовляемые диоды с короткой базой при малой площа</w:t>
      </w:r>
      <w:r w:rsidRPr="0040710B">
        <w:rPr>
          <w:rFonts w:ascii="Times New Roman" w:eastAsia="Times New Roman" w:hAnsi="Times New Roman" w:cs="Times New Roman"/>
          <w:color w:val="000000"/>
          <w:sz w:val="28"/>
          <w:szCs w:val="28"/>
          <w:lang w:eastAsia="ru-RU"/>
        </w:rPr>
        <w:softHyphen/>
        <w:t>ди являются маломощными.</w:t>
      </w:r>
    </w:p>
    <w:p w:rsidR="0040710B" w:rsidRPr="0040710B" w:rsidRDefault="0040710B" w:rsidP="0040710B">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В настоящее время широко применяются </w:t>
      </w:r>
      <w:r w:rsidRPr="0040710B">
        <w:rPr>
          <w:rFonts w:ascii="Times New Roman" w:eastAsia="Times New Roman" w:hAnsi="Times New Roman" w:cs="Times New Roman"/>
          <w:i/>
          <w:iCs/>
          <w:color w:val="000000"/>
          <w:sz w:val="28"/>
          <w:szCs w:val="28"/>
          <w:lang w:eastAsia="ru-RU"/>
        </w:rPr>
        <w:t>диоды с </w:t>
      </w:r>
      <w:r w:rsidRPr="0040710B">
        <w:rPr>
          <w:rFonts w:ascii="Times New Roman" w:eastAsia="Times New Roman" w:hAnsi="Times New Roman" w:cs="Times New Roman"/>
          <w:i/>
          <w:iCs/>
          <w:color w:val="000000"/>
          <w:sz w:val="28"/>
          <w:szCs w:val="28"/>
          <w:lang w:val="en-US" w:eastAsia="ru-RU"/>
        </w:rPr>
        <w:t>p</w:t>
      </w:r>
      <w:r w:rsidRPr="0040710B">
        <w:rPr>
          <w:rFonts w:ascii="Times New Roman" w:eastAsia="Times New Roman" w:hAnsi="Times New Roman" w:cs="Times New Roman"/>
          <w:i/>
          <w:iCs/>
          <w:color w:val="000000"/>
          <w:sz w:val="28"/>
          <w:szCs w:val="28"/>
          <w:lang w:eastAsia="ru-RU"/>
        </w:rPr>
        <w:t>-</w:t>
      </w:r>
      <w:r w:rsidRPr="0040710B">
        <w:rPr>
          <w:rFonts w:ascii="Times New Roman" w:eastAsia="Times New Roman" w:hAnsi="Times New Roman" w:cs="Times New Roman"/>
          <w:i/>
          <w:iCs/>
          <w:color w:val="000000"/>
          <w:sz w:val="28"/>
          <w:szCs w:val="28"/>
          <w:lang w:val="en-US" w:eastAsia="ru-RU"/>
        </w:rPr>
        <w:t>i</w:t>
      </w:r>
      <w:r w:rsidRPr="0040710B">
        <w:rPr>
          <w:rFonts w:ascii="Times New Roman" w:eastAsia="Times New Roman" w:hAnsi="Times New Roman" w:cs="Times New Roman"/>
          <w:i/>
          <w:iCs/>
          <w:color w:val="000000"/>
          <w:sz w:val="28"/>
          <w:szCs w:val="28"/>
          <w:lang w:eastAsia="ru-RU"/>
        </w:rPr>
        <w:t>-</w:t>
      </w:r>
      <w:r w:rsidRPr="0040710B">
        <w:rPr>
          <w:rFonts w:ascii="Times New Roman" w:eastAsia="Times New Roman" w:hAnsi="Times New Roman" w:cs="Times New Roman"/>
          <w:i/>
          <w:iCs/>
          <w:color w:val="000000"/>
          <w:sz w:val="28"/>
          <w:szCs w:val="28"/>
          <w:lang w:val="en-US" w:eastAsia="ru-RU"/>
        </w:rPr>
        <w:t>n</w:t>
      </w:r>
      <w:r w:rsidRPr="0040710B">
        <w:rPr>
          <w:rFonts w:ascii="Times New Roman" w:eastAsia="Times New Roman" w:hAnsi="Times New Roman" w:cs="Times New Roman"/>
          <w:i/>
          <w:iCs/>
          <w:color w:val="000000"/>
          <w:sz w:val="28"/>
          <w:szCs w:val="28"/>
          <w:lang w:eastAsia="ru-RU"/>
        </w:rPr>
        <w:t>-структурой</w:t>
      </w:r>
      <w:r w:rsidRPr="0040710B">
        <w:rPr>
          <w:rFonts w:ascii="Times New Roman" w:eastAsia="Times New Roman" w:hAnsi="Times New Roman" w:cs="Times New Roman"/>
          <w:color w:val="000000"/>
          <w:sz w:val="28"/>
          <w:szCs w:val="28"/>
          <w:lang w:eastAsia="ru-RU"/>
        </w:rPr>
        <w:t>, в которой две сильнолегированные области р- и </w:t>
      </w:r>
      <w:r w:rsidRPr="0040710B">
        <w:rPr>
          <w:rFonts w:ascii="Times New Roman" w:eastAsia="Times New Roman" w:hAnsi="Times New Roman" w:cs="Times New Roman"/>
          <w:color w:val="000000"/>
          <w:sz w:val="28"/>
          <w:szCs w:val="28"/>
          <w:lang w:val="en-US" w:eastAsia="ru-RU"/>
        </w:rPr>
        <w:t>n</w:t>
      </w:r>
      <w:r w:rsidRPr="0040710B">
        <w:rPr>
          <w:rFonts w:ascii="Times New Roman" w:eastAsia="Times New Roman" w:hAnsi="Times New Roman" w:cs="Times New Roman"/>
          <w:color w:val="000000"/>
          <w:sz w:val="28"/>
          <w:szCs w:val="28"/>
          <w:lang w:eastAsia="ru-RU"/>
        </w:rPr>
        <w:t>-типа разде</w:t>
      </w:r>
      <w:r w:rsidRPr="0040710B">
        <w:rPr>
          <w:rFonts w:ascii="Times New Roman" w:eastAsia="Times New Roman" w:hAnsi="Times New Roman" w:cs="Times New Roman"/>
          <w:color w:val="000000"/>
          <w:sz w:val="28"/>
          <w:szCs w:val="28"/>
          <w:lang w:eastAsia="ru-RU"/>
        </w:rPr>
        <w:softHyphen/>
        <w:t>лены достаточно широкой областью с проводимостью, близкой к собственной (</w:t>
      </w:r>
      <w:r w:rsidRPr="0040710B">
        <w:rPr>
          <w:rFonts w:ascii="Times New Roman" w:eastAsia="Times New Roman" w:hAnsi="Times New Roman" w:cs="Times New Roman"/>
          <w:color w:val="000000"/>
          <w:sz w:val="28"/>
          <w:szCs w:val="28"/>
          <w:lang w:val="en-US" w:eastAsia="ru-RU"/>
        </w:rPr>
        <w:t>i</w:t>
      </w:r>
      <w:r w:rsidRPr="0040710B">
        <w:rPr>
          <w:rFonts w:ascii="Times New Roman" w:eastAsia="Times New Roman" w:hAnsi="Times New Roman" w:cs="Times New Roman"/>
          <w:color w:val="000000"/>
          <w:sz w:val="28"/>
          <w:szCs w:val="28"/>
          <w:lang w:eastAsia="ru-RU"/>
        </w:rPr>
        <w:t>-область).</w:t>
      </w:r>
    </w:p>
    <w:p w:rsidR="0040710B" w:rsidRPr="0040710B" w:rsidRDefault="0040710B" w:rsidP="0040710B">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Особенность работы </w:t>
      </w:r>
      <w:r w:rsidRPr="0040710B">
        <w:rPr>
          <w:rFonts w:ascii="Times New Roman" w:eastAsia="Times New Roman" w:hAnsi="Times New Roman" w:cs="Times New Roman"/>
          <w:i/>
          <w:iCs/>
          <w:color w:val="000000"/>
          <w:sz w:val="28"/>
          <w:szCs w:val="28"/>
          <w:lang w:eastAsia="ru-RU"/>
        </w:rPr>
        <w:t>р-</w:t>
      </w:r>
      <w:r w:rsidRPr="0040710B">
        <w:rPr>
          <w:rFonts w:ascii="Times New Roman" w:eastAsia="Times New Roman" w:hAnsi="Times New Roman" w:cs="Times New Roman"/>
          <w:i/>
          <w:iCs/>
          <w:color w:val="000000"/>
          <w:sz w:val="28"/>
          <w:szCs w:val="28"/>
          <w:lang w:val="en-US" w:eastAsia="ru-RU"/>
        </w:rPr>
        <w:t>i</w:t>
      </w:r>
      <w:r w:rsidRPr="0040710B">
        <w:rPr>
          <w:rFonts w:ascii="Times New Roman" w:eastAsia="Times New Roman" w:hAnsi="Times New Roman" w:cs="Times New Roman"/>
          <w:i/>
          <w:iCs/>
          <w:color w:val="000000"/>
          <w:sz w:val="28"/>
          <w:szCs w:val="28"/>
          <w:lang w:eastAsia="ru-RU"/>
        </w:rPr>
        <w:t>-</w:t>
      </w:r>
      <w:r w:rsidRPr="0040710B">
        <w:rPr>
          <w:rFonts w:ascii="Times New Roman" w:eastAsia="Times New Roman" w:hAnsi="Times New Roman" w:cs="Times New Roman"/>
          <w:i/>
          <w:iCs/>
          <w:color w:val="000000"/>
          <w:sz w:val="28"/>
          <w:szCs w:val="28"/>
          <w:lang w:val="en-US" w:eastAsia="ru-RU"/>
        </w:rPr>
        <w:t>n</w:t>
      </w:r>
      <w:r w:rsidRPr="0040710B">
        <w:rPr>
          <w:rFonts w:ascii="Times New Roman" w:eastAsia="Times New Roman" w:hAnsi="Times New Roman" w:cs="Times New Roman"/>
          <w:color w:val="000000"/>
          <w:sz w:val="28"/>
          <w:szCs w:val="28"/>
          <w:lang w:eastAsia="ru-RU"/>
        </w:rPr>
        <w:t>-диода состоит в том, что при прямом напряжении одновременно происходит инжекция дырок из </w:t>
      </w:r>
      <w:r w:rsidRPr="0040710B">
        <w:rPr>
          <w:rFonts w:ascii="Times New Roman" w:eastAsia="Times New Roman" w:hAnsi="Times New Roman" w:cs="Times New Roman"/>
          <w:color w:val="000000"/>
          <w:sz w:val="28"/>
          <w:szCs w:val="28"/>
          <w:lang w:val="en-US" w:eastAsia="ru-RU"/>
        </w:rPr>
        <w:t>p</w:t>
      </w:r>
      <w:r w:rsidRPr="0040710B">
        <w:rPr>
          <w:rFonts w:ascii="Times New Roman" w:eastAsia="Times New Roman" w:hAnsi="Times New Roman" w:cs="Times New Roman"/>
          <w:color w:val="000000"/>
          <w:sz w:val="28"/>
          <w:szCs w:val="28"/>
          <w:lang w:eastAsia="ru-RU"/>
        </w:rPr>
        <w:t>-области и электронов из </w:t>
      </w:r>
      <w:r w:rsidRPr="0040710B">
        <w:rPr>
          <w:rFonts w:ascii="Times New Roman" w:eastAsia="Times New Roman" w:hAnsi="Times New Roman" w:cs="Times New Roman"/>
          <w:color w:val="000000"/>
          <w:sz w:val="28"/>
          <w:szCs w:val="28"/>
          <w:lang w:val="en-US" w:eastAsia="ru-RU"/>
        </w:rPr>
        <w:t>n</w:t>
      </w:r>
      <w:r w:rsidRPr="0040710B">
        <w:rPr>
          <w:rFonts w:ascii="Times New Roman" w:eastAsia="Times New Roman" w:hAnsi="Times New Roman" w:cs="Times New Roman"/>
          <w:color w:val="000000"/>
          <w:sz w:val="28"/>
          <w:szCs w:val="28"/>
          <w:lang w:eastAsia="ru-RU"/>
        </w:rPr>
        <w:t>-области в </w:t>
      </w:r>
      <w:r w:rsidRPr="0040710B">
        <w:rPr>
          <w:rFonts w:ascii="Times New Roman" w:eastAsia="Times New Roman" w:hAnsi="Times New Roman" w:cs="Times New Roman"/>
          <w:color w:val="000000"/>
          <w:sz w:val="28"/>
          <w:szCs w:val="28"/>
          <w:lang w:val="en-US" w:eastAsia="ru-RU"/>
        </w:rPr>
        <w:t>i</w:t>
      </w:r>
      <w:r w:rsidRPr="0040710B">
        <w:rPr>
          <w:rFonts w:ascii="Times New Roman" w:eastAsia="Times New Roman" w:hAnsi="Times New Roman" w:cs="Times New Roman"/>
          <w:color w:val="000000"/>
          <w:sz w:val="28"/>
          <w:szCs w:val="28"/>
          <w:lang w:eastAsia="ru-RU"/>
        </w:rPr>
        <w:t>-область. При этом его прямое со</w:t>
      </w:r>
      <w:r w:rsidRPr="0040710B">
        <w:rPr>
          <w:rFonts w:ascii="Times New Roman" w:eastAsia="Times New Roman" w:hAnsi="Times New Roman" w:cs="Times New Roman"/>
          <w:color w:val="000000"/>
          <w:sz w:val="28"/>
          <w:szCs w:val="28"/>
          <w:lang w:eastAsia="ru-RU"/>
        </w:rPr>
        <w:softHyphen/>
        <w:t>противление резко падает. При обратном напряжении происходит экстракция носителей из </w:t>
      </w:r>
      <w:r w:rsidRPr="0040710B">
        <w:rPr>
          <w:rFonts w:ascii="Times New Roman" w:eastAsia="Times New Roman" w:hAnsi="Times New Roman" w:cs="Times New Roman"/>
          <w:i/>
          <w:iCs/>
          <w:color w:val="000000"/>
          <w:sz w:val="28"/>
          <w:szCs w:val="28"/>
          <w:lang w:val="en-US" w:eastAsia="ru-RU"/>
        </w:rPr>
        <w:t>i</w:t>
      </w:r>
      <w:r w:rsidRPr="0040710B">
        <w:rPr>
          <w:rFonts w:ascii="Times New Roman" w:eastAsia="Times New Roman" w:hAnsi="Times New Roman" w:cs="Times New Roman"/>
          <w:color w:val="000000"/>
          <w:sz w:val="28"/>
          <w:szCs w:val="28"/>
          <w:lang w:eastAsia="ru-RU"/>
        </w:rPr>
        <w:t>-области в соседние области. Уменьшение концентрации приводит к дополнительному возрастанию сопротив</w:t>
      </w:r>
      <w:r w:rsidRPr="0040710B">
        <w:rPr>
          <w:rFonts w:ascii="Times New Roman" w:eastAsia="Times New Roman" w:hAnsi="Times New Roman" w:cs="Times New Roman"/>
          <w:color w:val="000000"/>
          <w:sz w:val="28"/>
          <w:szCs w:val="28"/>
          <w:lang w:eastAsia="ru-RU"/>
        </w:rPr>
        <w:softHyphen/>
        <w:t>ления </w:t>
      </w:r>
      <w:r w:rsidRPr="0040710B">
        <w:rPr>
          <w:rFonts w:ascii="Times New Roman" w:eastAsia="Times New Roman" w:hAnsi="Times New Roman" w:cs="Times New Roman"/>
          <w:color w:val="000000"/>
          <w:sz w:val="28"/>
          <w:szCs w:val="28"/>
          <w:lang w:val="en-US" w:eastAsia="ru-RU"/>
        </w:rPr>
        <w:t>i</w:t>
      </w:r>
      <w:r w:rsidRPr="0040710B">
        <w:rPr>
          <w:rFonts w:ascii="Times New Roman" w:eastAsia="Times New Roman" w:hAnsi="Times New Roman" w:cs="Times New Roman"/>
          <w:color w:val="000000"/>
          <w:sz w:val="28"/>
          <w:szCs w:val="28"/>
          <w:lang w:eastAsia="ru-RU"/>
        </w:rPr>
        <w:t>-области по сравнению с равновесным состоянием. Поэтому для </w:t>
      </w:r>
      <w:r w:rsidRPr="0040710B">
        <w:rPr>
          <w:rFonts w:ascii="Times New Roman" w:eastAsia="Times New Roman" w:hAnsi="Times New Roman" w:cs="Times New Roman"/>
          <w:i/>
          <w:iCs/>
          <w:color w:val="000000"/>
          <w:sz w:val="28"/>
          <w:szCs w:val="28"/>
          <w:lang w:val="en-US" w:eastAsia="ru-RU"/>
        </w:rPr>
        <w:t>p</w:t>
      </w:r>
      <w:r w:rsidRPr="0040710B">
        <w:rPr>
          <w:rFonts w:ascii="Times New Roman" w:eastAsia="Times New Roman" w:hAnsi="Times New Roman" w:cs="Times New Roman"/>
          <w:i/>
          <w:iCs/>
          <w:color w:val="000000"/>
          <w:sz w:val="28"/>
          <w:szCs w:val="28"/>
          <w:lang w:eastAsia="ru-RU"/>
        </w:rPr>
        <w:t>-</w:t>
      </w:r>
      <w:r w:rsidRPr="0040710B">
        <w:rPr>
          <w:rFonts w:ascii="Times New Roman" w:eastAsia="Times New Roman" w:hAnsi="Times New Roman" w:cs="Times New Roman"/>
          <w:i/>
          <w:iCs/>
          <w:color w:val="000000"/>
          <w:sz w:val="28"/>
          <w:szCs w:val="28"/>
          <w:lang w:val="en-US" w:eastAsia="ru-RU"/>
        </w:rPr>
        <w:t>i</w:t>
      </w:r>
      <w:r w:rsidRPr="0040710B">
        <w:rPr>
          <w:rFonts w:ascii="Times New Roman" w:eastAsia="Times New Roman" w:hAnsi="Times New Roman" w:cs="Times New Roman"/>
          <w:i/>
          <w:iCs/>
          <w:color w:val="000000"/>
          <w:sz w:val="28"/>
          <w:szCs w:val="28"/>
          <w:lang w:eastAsia="ru-RU"/>
        </w:rPr>
        <w:t>-</w:t>
      </w:r>
      <w:r w:rsidRPr="0040710B">
        <w:rPr>
          <w:rFonts w:ascii="Times New Roman" w:eastAsia="Times New Roman" w:hAnsi="Times New Roman" w:cs="Times New Roman"/>
          <w:i/>
          <w:iCs/>
          <w:color w:val="000000"/>
          <w:sz w:val="28"/>
          <w:szCs w:val="28"/>
          <w:lang w:val="en-US" w:eastAsia="ru-RU"/>
        </w:rPr>
        <w:t>n</w:t>
      </w:r>
      <w:r w:rsidRPr="0040710B">
        <w:rPr>
          <w:rFonts w:ascii="Times New Roman" w:eastAsia="Times New Roman" w:hAnsi="Times New Roman" w:cs="Times New Roman"/>
          <w:color w:val="000000"/>
          <w:sz w:val="28"/>
          <w:szCs w:val="28"/>
          <w:lang w:eastAsia="ru-RU"/>
        </w:rPr>
        <w:t>-диода характерно очень большое отношение прямого и об</w:t>
      </w:r>
      <w:r w:rsidRPr="0040710B">
        <w:rPr>
          <w:rFonts w:ascii="Times New Roman" w:eastAsia="Times New Roman" w:hAnsi="Times New Roman" w:cs="Times New Roman"/>
          <w:color w:val="000000"/>
          <w:sz w:val="28"/>
          <w:szCs w:val="28"/>
          <w:lang w:eastAsia="ru-RU"/>
        </w:rPr>
        <w:softHyphen/>
        <w:t>ратного сопротивлений, что важно при использовании их в переклю</w:t>
      </w:r>
      <w:r w:rsidRPr="0040710B">
        <w:rPr>
          <w:rFonts w:ascii="Times New Roman" w:eastAsia="Times New Roman" w:hAnsi="Times New Roman" w:cs="Times New Roman"/>
          <w:color w:val="000000"/>
          <w:sz w:val="28"/>
          <w:szCs w:val="28"/>
          <w:lang w:eastAsia="ru-RU"/>
        </w:rPr>
        <w:softHyphen/>
        <w:t>чательных режимах.</w:t>
      </w:r>
    </w:p>
    <w:p w:rsidR="0040710B" w:rsidRPr="0040710B" w:rsidRDefault="0040710B" w:rsidP="0040710B">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В качестве высокочастотных универсальных диодов использу</w:t>
      </w:r>
      <w:r w:rsidRPr="0040710B">
        <w:rPr>
          <w:rFonts w:ascii="Times New Roman" w:eastAsia="Times New Roman" w:hAnsi="Times New Roman" w:cs="Times New Roman"/>
          <w:color w:val="000000"/>
          <w:sz w:val="28"/>
          <w:szCs w:val="28"/>
          <w:lang w:eastAsia="ru-RU"/>
        </w:rPr>
        <w:softHyphen/>
        <w:t>ются структуры с барьерами Шотки и Мотта. В этих приборах про</w:t>
      </w:r>
      <w:r w:rsidRPr="0040710B">
        <w:rPr>
          <w:rFonts w:ascii="Times New Roman" w:eastAsia="Times New Roman" w:hAnsi="Times New Roman" w:cs="Times New Roman"/>
          <w:color w:val="000000"/>
          <w:sz w:val="28"/>
          <w:szCs w:val="28"/>
          <w:lang w:eastAsia="ru-RU"/>
        </w:rPr>
        <w:softHyphen/>
        <w:t>цессы прямой проводимости определяются только основными носи</w:t>
      </w:r>
      <w:r w:rsidRPr="0040710B">
        <w:rPr>
          <w:rFonts w:ascii="Times New Roman" w:eastAsia="Times New Roman" w:hAnsi="Times New Roman" w:cs="Times New Roman"/>
          <w:color w:val="000000"/>
          <w:sz w:val="28"/>
          <w:szCs w:val="28"/>
          <w:lang w:eastAsia="ru-RU"/>
        </w:rPr>
        <w:softHyphen/>
        <w:t xml:space="preserve">телями заряда. Таким </w:t>
      </w:r>
      <w:r w:rsidRPr="0040710B">
        <w:rPr>
          <w:rFonts w:ascii="Times New Roman" w:eastAsia="Times New Roman" w:hAnsi="Times New Roman" w:cs="Times New Roman"/>
          <w:color w:val="000000"/>
          <w:sz w:val="28"/>
          <w:szCs w:val="28"/>
          <w:lang w:eastAsia="ru-RU"/>
        </w:rPr>
        <w:lastRenderedPageBreak/>
        <w:t>образом, у рассматриваемых диодов отсутст</w:t>
      </w:r>
      <w:r w:rsidRPr="0040710B">
        <w:rPr>
          <w:rFonts w:ascii="Times New Roman" w:eastAsia="Times New Roman" w:hAnsi="Times New Roman" w:cs="Times New Roman"/>
          <w:color w:val="000000"/>
          <w:sz w:val="28"/>
          <w:szCs w:val="28"/>
          <w:lang w:eastAsia="ru-RU"/>
        </w:rPr>
        <w:softHyphen/>
        <w:t>вует диффузионная емкость, связанная с накоплением и рассасы</w:t>
      </w:r>
      <w:r w:rsidRPr="0040710B">
        <w:rPr>
          <w:rFonts w:ascii="Times New Roman" w:eastAsia="Times New Roman" w:hAnsi="Times New Roman" w:cs="Times New Roman"/>
          <w:color w:val="000000"/>
          <w:sz w:val="28"/>
          <w:szCs w:val="28"/>
          <w:lang w:eastAsia="ru-RU"/>
        </w:rPr>
        <w:softHyphen/>
        <w:t>ванием носителей заряда в базе, что и определяет их хорошие вы</w:t>
      </w:r>
      <w:r w:rsidRPr="0040710B">
        <w:rPr>
          <w:rFonts w:ascii="Times New Roman" w:eastAsia="Times New Roman" w:hAnsi="Times New Roman" w:cs="Times New Roman"/>
          <w:color w:val="000000"/>
          <w:sz w:val="28"/>
          <w:szCs w:val="28"/>
          <w:lang w:eastAsia="ru-RU"/>
        </w:rPr>
        <w:softHyphen/>
        <w:t>сокочастотные свойства.</w:t>
      </w:r>
    </w:p>
    <w:p w:rsidR="0040710B" w:rsidRPr="0040710B" w:rsidRDefault="0040710B" w:rsidP="0040710B">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Отличие барьера Мотта от барьера Шотки состоит в том, что тон</w:t>
      </w:r>
      <w:r w:rsidRPr="0040710B">
        <w:rPr>
          <w:rFonts w:ascii="Times New Roman" w:eastAsia="Times New Roman" w:hAnsi="Times New Roman" w:cs="Times New Roman"/>
          <w:color w:val="000000"/>
          <w:sz w:val="28"/>
          <w:szCs w:val="28"/>
          <w:lang w:eastAsia="ru-RU"/>
        </w:rPr>
        <w:softHyphen/>
        <w:t>кий </w:t>
      </w:r>
      <w:r w:rsidRPr="0040710B">
        <w:rPr>
          <w:rFonts w:ascii="Times New Roman" w:eastAsia="Times New Roman" w:hAnsi="Times New Roman" w:cs="Times New Roman"/>
          <w:color w:val="000000"/>
          <w:sz w:val="28"/>
          <w:szCs w:val="28"/>
          <w:lang w:val="en-US" w:eastAsia="ru-RU"/>
        </w:rPr>
        <w:t>i</w:t>
      </w:r>
      <w:r w:rsidRPr="0040710B">
        <w:rPr>
          <w:rFonts w:ascii="Times New Roman" w:eastAsia="Times New Roman" w:hAnsi="Times New Roman" w:cs="Times New Roman"/>
          <w:color w:val="000000"/>
          <w:sz w:val="28"/>
          <w:szCs w:val="28"/>
          <w:lang w:eastAsia="ru-RU"/>
        </w:rPr>
        <w:t>-слой создан между металлом </w:t>
      </w:r>
      <w:r w:rsidRPr="0040710B">
        <w:rPr>
          <w:rFonts w:ascii="Times New Roman" w:eastAsia="Times New Roman" w:hAnsi="Times New Roman" w:cs="Times New Roman"/>
          <w:i/>
          <w:iCs/>
          <w:color w:val="000000"/>
          <w:sz w:val="28"/>
          <w:szCs w:val="28"/>
          <w:lang w:eastAsia="ru-RU"/>
        </w:rPr>
        <w:t>М</w:t>
      </w:r>
      <w:r w:rsidRPr="0040710B">
        <w:rPr>
          <w:rFonts w:ascii="Times New Roman" w:eastAsia="Times New Roman" w:hAnsi="Times New Roman" w:cs="Times New Roman"/>
          <w:color w:val="000000"/>
          <w:sz w:val="28"/>
          <w:szCs w:val="28"/>
          <w:lang w:eastAsia="ru-RU"/>
        </w:rPr>
        <w:t> и сильно легированным полу</w:t>
      </w:r>
      <w:r w:rsidRPr="0040710B">
        <w:rPr>
          <w:rFonts w:ascii="Times New Roman" w:eastAsia="Times New Roman" w:hAnsi="Times New Roman" w:cs="Times New Roman"/>
          <w:color w:val="000000"/>
          <w:sz w:val="28"/>
          <w:szCs w:val="28"/>
          <w:lang w:eastAsia="ru-RU"/>
        </w:rPr>
        <w:softHyphen/>
        <w:t>проводником </w:t>
      </w:r>
      <w:r w:rsidRPr="0040710B">
        <w:rPr>
          <w:rFonts w:ascii="Times New Roman" w:eastAsia="Times New Roman" w:hAnsi="Times New Roman" w:cs="Times New Roman"/>
          <w:noProof/>
          <w:color w:val="000000"/>
          <w:sz w:val="28"/>
          <w:szCs w:val="28"/>
          <w:vertAlign w:val="subscript"/>
          <w:lang w:eastAsia="ru-RU"/>
        </w:rPr>
        <w:drawing>
          <wp:inline distT="0" distB="0" distL="0" distR="0" wp14:anchorId="35312D22" wp14:editId="3A9D3071">
            <wp:extent cx="190500" cy="200025"/>
            <wp:effectExtent l="0" t="0" r="0" b="9525"/>
            <wp:docPr id="13" name="Picture 13" descr="http://libr.aues.kz/facultet/frts/kaf_e/9/umm/e_2.files/image01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 descr="http://libr.aues.kz/facultet/frts/kaf_e/9/umm/e_2.files/image010.gif"/>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190500" cy="200025"/>
                    </a:xfrm>
                    <a:prstGeom prst="rect">
                      <a:avLst/>
                    </a:prstGeom>
                    <a:noFill/>
                    <a:ln>
                      <a:noFill/>
                    </a:ln>
                  </pic:spPr>
                </pic:pic>
              </a:graphicData>
            </a:graphic>
          </wp:inline>
        </w:drawing>
      </w:r>
      <w:r w:rsidRPr="0040710B">
        <w:rPr>
          <w:rFonts w:ascii="Times New Roman" w:eastAsia="Times New Roman" w:hAnsi="Times New Roman" w:cs="Times New Roman"/>
          <w:color w:val="000000"/>
          <w:sz w:val="28"/>
          <w:szCs w:val="28"/>
          <w:lang w:eastAsia="ru-RU"/>
        </w:rPr>
        <w:t>, так что получается структура </w:t>
      </w:r>
      <w:r w:rsidRPr="0040710B">
        <w:rPr>
          <w:rFonts w:ascii="Times New Roman" w:eastAsia="Times New Roman" w:hAnsi="Times New Roman" w:cs="Times New Roman"/>
          <w:i/>
          <w:iCs/>
          <w:color w:val="000000"/>
          <w:sz w:val="28"/>
          <w:szCs w:val="28"/>
          <w:lang w:val="en-US" w:eastAsia="ru-RU"/>
        </w:rPr>
        <w:t>M</w:t>
      </w:r>
      <w:r w:rsidRPr="0040710B">
        <w:rPr>
          <w:rFonts w:ascii="Times New Roman" w:eastAsia="Times New Roman" w:hAnsi="Times New Roman" w:cs="Times New Roman"/>
          <w:i/>
          <w:iCs/>
          <w:color w:val="000000"/>
          <w:sz w:val="28"/>
          <w:szCs w:val="28"/>
          <w:lang w:eastAsia="ru-RU"/>
        </w:rPr>
        <w:t>-</w:t>
      </w:r>
      <w:r w:rsidRPr="0040710B">
        <w:rPr>
          <w:rFonts w:ascii="Times New Roman" w:eastAsia="Times New Roman" w:hAnsi="Times New Roman" w:cs="Times New Roman"/>
          <w:i/>
          <w:iCs/>
          <w:color w:val="000000"/>
          <w:sz w:val="28"/>
          <w:szCs w:val="28"/>
          <w:lang w:val="en-US" w:eastAsia="ru-RU"/>
        </w:rPr>
        <w:t>i</w:t>
      </w:r>
      <w:r w:rsidRPr="0040710B">
        <w:rPr>
          <w:rFonts w:ascii="Times New Roman" w:eastAsia="Times New Roman" w:hAnsi="Times New Roman" w:cs="Times New Roman"/>
          <w:i/>
          <w:iCs/>
          <w:color w:val="000000"/>
          <w:sz w:val="28"/>
          <w:szCs w:val="28"/>
          <w:lang w:eastAsia="ru-RU"/>
        </w:rPr>
        <w:t>-</w:t>
      </w:r>
      <w:r w:rsidRPr="0040710B">
        <w:rPr>
          <w:rFonts w:ascii="Times New Roman" w:eastAsia="Times New Roman" w:hAnsi="Times New Roman" w:cs="Times New Roman"/>
          <w:i/>
          <w:iCs/>
          <w:color w:val="000000"/>
          <w:sz w:val="28"/>
          <w:szCs w:val="28"/>
          <w:lang w:val="en-US" w:eastAsia="ru-RU"/>
        </w:rPr>
        <w:t>n</w:t>
      </w:r>
      <w:r w:rsidRPr="0040710B">
        <w:rPr>
          <w:rFonts w:ascii="Times New Roman" w:eastAsia="Times New Roman" w:hAnsi="Times New Roman" w:cs="Times New Roman"/>
          <w:i/>
          <w:iCs/>
          <w:color w:val="000000"/>
          <w:sz w:val="28"/>
          <w:szCs w:val="28"/>
          <w:lang w:eastAsia="ru-RU"/>
        </w:rPr>
        <w:t>. В</w:t>
      </w:r>
      <w:r w:rsidRPr="0040710B">
        <w:rPr>
          <w:rFonts w:ascii="Times New Roman" w:eastAsia="Times New Roman" w:hAnsi="Times New Roman" w:cs="Times New Roman"/>
          <w:color w:val="000000"/>
          <w:sz w:val="28"/>
          <w:szCs w:val="28"/>
          <w:lang w:eastAsia="ru-RU"/>
        </w:rPr>
        <w:t> высокоомном </w:t>
      </w:r>
      <w:r w:rsidRPr="0040710B">
        <w:rPr>
          <w:rFonts w:ascii="Times New Roman" w:eastAsia="Times New Roman" w:hAnsi="Times New Roman" w:cs="Times New Roman"/>
          <w:i/>
          <w:iCs/>
          <w:color w:val="000000"/>
          <w:sz w:val="28"/>
          <w:szCs w:val="28"/>
          <w:lang w:val="en-US" w:eastAsia="ru-RU"/>
        </w:rPr>
        <w:t>i</w:t>
      </w:r>
      <w:r w:rsidRPr="0040710B">
        <w:rPr>
          <w:rFonts w:ascii="Times New Roman" w:eastAsia="Times New Roman" w:hAnsi="Times New Roman" w:cs="Times New Roman"/>
          <w:color w:val="000000"/>
          <w:sz w:val="28"/>
          <w:szCs w:val="28"/>
          <w:lang w:eastAsia="ru-RU"/>
        </w:rPr>
        <w:t>-слое падает все приложенное к диоду напряжение, поэтому толщи</w:t>
      </w:r>
      <w:r w:rsidRPr="0040710B">
        <w:rPr>
          <w:rFonts w:ascii="Times New Roman" w:eastAsia="Times New Roman" w:hAnsi="Times New Roman" w:cs="Times New Roman"/>
          <w:color w:val="000000"/>
          <w:sz w:val="28"/>
          <w:szCs w:val="28"/>
          <w:lang w:eastAsia="ru-RU"/>
        </w:rPr>
        <w:softHyphen/>
        <w:t>на обедненного слоя в </w:t>
      </w:r>
      <w:r w:rsidRPr="0040710B">
        <w:rPr>
          <w:rFonts w:ascii="Times New Roman" w:eastAsia="Times New Roman" w:hAnsi="Times New Roman" w:cs="Times New Roman"/>
          <w:noProof/>
          <w:color w:val="000000"/>
          <w:sz w:val="28"/>
          <w:szCs w:val="28"/>
          <w:vertAlign w:val="subscript"/>
          <w:lang w:eastAsia="ru-RU"/>
        </w:rPr>
        <w:drawing>
          <wp:inline distT="0" distB="0" distL="0" distR="0" wp14:anchorId="3B5836A4" wp14:editId="42351861">
            <wp:extent cx="190500" cy="200025"/>
            <wp:effectExtent l="0" t="0" r="0" b="9525"/>
            <wp:docPr id="14" name="Picture 14" descr="http://libr.aues.kz/facultet/frts/kaf_e/9/umm/e_2.files/image01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 descr="http://libr.aues.kz/facultet/frts/kaf_e/9/umm/e_2.files/image010.gif"/>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190500" cy="200025"/>
                    </a:xfrm>
                    <a:prstGeom prst="rect">
                      <a:avLst/>
                    </a:prstGeom>
                    <a:noFill/>
                    <a:ln>
                      <a:noFill/>
                    </a:ln>
                  </pic:spPr>
                </pic:pic>
              </a:graphicData>
            </a:graphic>
          </wp:inline>
        </w:drawing>
      </w:r>
      <w:r w:rsidRPr="0040710B">
        <w:rPr>
          <w:rFonts w:ascii="Times New Roman" w:eastAsia="Times New Roman" w:hAnsi="Times New Roman" w:cs="Times New Roman"/>
          <w:color w:val="000000"/>
          <w:sz w:val="28"/>
          <w:szCs w:val="28"/>
          <w:lang w:eastAsia="ru-RU"/>
        </w:rPr>
        <w:t>-области очень мала и не зависит от напря</w:t>
      </w:r>
      <w:r w:rsidRPr="0040710B">
        <w:rPr>
          <w:rFonts w:ascii="Times New Roman" w:eastAsia="Times New Roman" w:hAnsi="Times New Roman" w:cs="Times New Roman"/>
          <w:color w:val="000000"/>
          <w:sz w:val="28"/>
          <w:szCs w:val="28"/>
          <w:lang w:eastAsia="ru-RU"/>
        </w:rPr>
        <w:softHyphen/>
        <w:t>жения. И поэтому барьерная емкость практически не зависит от на</w:t>
      </w:r>
      <w:r w:rsidRPr="0040710B">
        <w:rPr>
          <w:rFonts w:ascii="Times New Roman" w:eastAsia="Times New Roman" w:hAnsi="Times New Roman" w:cs="Times New Roman"/>
          <w:color w:val="000000"/>
          <w:sz w:val="28"/>
          <w:szCs w:val="28"/>
          <w:lang w:eastAsia="ru-RU"/>
        </w:rPr>
        <w:softHyphen/>
        <w:t>пряжения и сопротивления базы.</w:t>
      </w:r>
    </w:p>
    <w:p w:rsidR="0040710B" w:rsidRPr="0040710B" w:rsidRDefault="0040710B" w:rsidP="0040710B">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Наибольшую рабочую частоту имеют диоды с барьером Мотта и Шотки, которые</w:t>
      </w:r>
      <w:r w:rsidRPr="0040710B">
        <w:rPr>
          <w:rFonts w:ascii="Times New Roman" w:eastAsia="Times New Roman" w:hAnsi="Times New Roman" w:cs="Times New Roman"/>
          <w:color w:val="000000"/>
          <w:sz w:val="28"/>
          <w:szCs w:val="28"/>
          <w:lang w:val="kk-KZ" w:eastAsia="ru-RU"/>
        </w:rPr>
        <w:t>,</w:t>
      </w:r>
      <w:r w:rsidRPr="0040710B">
        <w:rPr>
          <w:rFonts w:ascii="Times New Roman" w:eastAsia="Times New Roman" w:hAnsi="Times New Roman" w:cs="Times New Roman"/>
          <w:color w:val="000000"/>
          <w:sz w:val="28"/>
          <w:szCs w:val="28"/>
          <w:lang w:eastAsia="ru-RU"/>
        </w:rPr>
        <w:t> в отличие от р-</w:t>
      </w:r>
      <w:r w:rsidRPr="0040710B">
        <w:rPr>
          <w:rFonts w:ascii="Times New Roman" w:eastAsia="Times New Roman" w:hAnsi="Times New Roman" w:cs="Times New Roman"/>
          <w:color w:val="000000"/>
          <w:sz w:val="28"/>
          <w:szCs w:val="28"/>
          <w:lang w:val="en-US" w:eastAsia="ru-RU"/>
        </w:rPr>
        <w:t>n</w:t>
      </w:r>
      <w:r w:rsidRPr="0040710B">
        <w:rPr>
          <w:rFonts w:ascii="Times New Roman" w:eastAsia="Times New Roman" w:hAnsi="Times New Roman" w:cs="Times New Roman"/>
          <w:color w:val="000000"/>
          <w:sz w:val="28"/>
          <w:szCs w:val="28"/>
          <w:lang w:eastAsia="ru-RU"/>
        </w:rPr>
        <w:t>-перехода</w:t>
      </w:r>
      <w:r w:rsidRPr="0040710B">
        <w:rPr>
          <w:rFonts w:ascii="Times New Roman" w:eastAsia="Times New Roman" w:hAnsi="Times New Roman" w:cs="Times New Roman"/>
          <w:color w:val="000000"/>
          <w:sz w:val="28"/>
          <w:szCs w:val="28"/>
          <w:lang w:val="kk-KZ" w:eastAsia="ru-RU"/>
        </w:rPr>
        <w:t>,</w:t>
      </w:r>
      <w:r w:rsidRPr="0040710B">
        <w:rPr>
          <w:rFonts w:ascii="Times New Roman" w:eastAsia="Times New Roman" w:hAnsi="Times New Roman" w:cs="Times New Roman"/>
          <w:color w:val="000000"/>
          <w:sz w:val="28"/>
          <w:szCs w:val="28"/>
          <w:lang w:eastAsia="ru-RU"/>
        </w:rPr>
        <w:t> почти не накаплива</w:t>
      </w:r>
      <w:r w:rsidRPr="0040710B">
        <w:rPr>
          <w:rFonts w:ascii="Times New Roman" w:eastAsia="Times New Roman" w:hAnsi="Times New Roman" w:cs="Times New Roman"/>
          <w:color w:val="000000"/>
          <w:sz w:val="28"/>
          <w:szCs w:val="28"/>
          <w:lang w:eastAsia="ru-RU"/>
        </w:rPr>
        <w:softHyphen/>
        <w:t>ют неосновных носителей заряда в базе диода при прохождении прямого тока и поэтому имеют малое время восстановления </w:t>
      </w:r>
      <w:r w:rsidRPr="0040710B">
        <w:rPr>
          <w:rFonts w:ascii="Times New Roman" w:eastAsia="Times New Roman" w:hAnsi="Times New Roman" w:cs="Times New Roman"/>
          <w:noProof/>
          <w:color w:val="000000"/>
          <w:sz w:val="28"/>
          <w:szCs w:val="28"/>
          <w:vertAlign w:val="subscript"/>
          <w:lang w:eastAsia="ru-RU"/>
        </w:rPr>
        <w:drawing>
          <wp:inline distT="0" distB="0" distL="0" distR="0" wp14:anchorId="09F5232C" wp14:editId="1C5311F9">
            <wp:extent cx="219075" cy="228600"/>
            <wp:effectExtent l="0" t="0" r="9525" b="0"/>
            <wp:docPr id="15" name="Picture 15" descr="http://libr.aues.kz/facultet/frts/kaf_e/9/umm/e_2.files/image01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 descr="http://libr.aues.kz/facultet/frts/kaf_e/9/umm/e_2.files/image011.gif"/>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219075" cy="228600"/>
                    </a:xfrm>
                    <a:prstGeom prst="rect">
                      <a:avLst/>
                    </a:prstGeom>
                    <a:noFill/>
                    <a:ln>
                      <a:noFill/>
                    </a:ln>
                  </pic:spPr>
                </pic:pic>
              </a:graphicData>
            </a:graphic>
          </wp:inline>
        </w:drawing>
      </w:r>
      <w:r w:rsidRPr="0040710B">
        <w:rPr>
          <w:rFonts w:ascii="Times New Roman" w:eastAsia="Times New Roman" w:hAnsi="Times New Roman" w:cs="Times New Roman"/>
          <w:color w:val="000000"/>
          <w:sz w:val="28"/>
          <w:szCs w:val="28"/>
          <w:lang w:eastAsia="ru-RU"/>
        </w:rPr>
        <w:t> (около 100  пс).</w:t>
      </w:r>
    </w:p>
    <w:p w:rsidR="0040710B" w:rsidRPr="0040710B" w:rsidRDefault="0040710B" w:rsidP="0040710B">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 </w:t>
      </w:r>
    </w:p>
    <w:p w:rsidR="0040710B" w:rsidRPr="0040710B" w:rsidRDefault="0040710B" w:rsidP="0040710B">
      <w:pPr>
        <w:spacing w:before="100" w:beforeAutospacing="1" w:after="100" w:afterAutospacing="1" w:line="240" w:lineRule="auto"/>
        <w:ind w:firstLine="708"/>
        <w:jc w:val="center"/>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noProof/>
          <w:color w:val="000000"/>
          <w:sz w:val="28"/>
          <w:szCs w:val="28"/>
          <w:lang w:eastAsia="ru-RU"/>
        </w:rPr>
        <w:drawing>
          <wp:inline distT="0" distB="0" distL="0" distR="0" wp14:anchorId="39E53FC5" wp14:editId="2ACC38E4">
            <wp:extent cx="1724025" cy="1790700"/>
            <wp:effectExtent l="0" t="0" r="9525" b="0"/>
            <wp:docPr id="16" name="Picture 16" descr="http://libr.aues.kz/facultet/frts/kaf_e/9/umm/e_2.files/image0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 descr="http://libr.aues.kz/facultet/frts/kaf_e/9/umm/e_2.files/image012.jpg"/>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724025" cy="1790700"/>
                    </a:xfrm>
                    <a:prstGeom prst="rect">
                      <a:avLst/>
                    </a:prstGeom>
                    <a:noFill/>
                    <a:ln>
                      <a:noFill/>
                    </a:ln>
                  </pic:spPr>
                </pic:pic>
              </a:graphicData>
            </a:graphic>
          </wp:inline>
        </w:drawing>
      </w:r>
    </w:p>
    <w:p w:rsidR="0040710B" w:rsidRPr="0040710B" w:rsidRDefault="0040710B" w:rsidP="0040710B">
      <w:pPr>
        <w:spacing w:before="100" w:beforeAutospacing="1" w:after="100" w:afterAutospacing="1" w:line="240" w:lineRule="auto"/>
        <w:ind w:firstLine="708"/>
        <w:jc w:val="center"/>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val="kk-KZ" w:eastAsia="ru-RU"/>
        </w:rPr>
        <w:t>Рисунок 5</w:t>
      </w:r>
    </w:p>
    <w:p w:rsidR="0040710B" w:rsidRPr="0040710B" w:rsidRDefault="0040710B" w:rsidP="0040710B">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Разновидностью импульсных диодов являются диоды с накоп</w:t>
      </w:r>
      <w:r w:rsidRPr="0040710B">
        <w:rPr>
          <w:rFonts w:ascii="Times New Roman" w:eastAsia="Times New Roman" w:hAnsi="Times New Roman" w:cs="Times New Roman"/>
          <w:color w:val="000000"/>
          <w:sz w:val="28"/>
          <w:szCs w:val="28"/>
          <w:lang w:eastAsia="ru-RU"/>
        </w:rPr>
        <w:softHyphen/>
        <w:t>лением заряда (ДНЗ) или диоды с резким восстановлением обрат</w:t>
      </w:r>
      <w:r w:rsidRPr="0040710B">
        <w:rPr>
          <w:rFonts w:ascii="Times New Roman" w:eastAsia="Times New Roman" w:hAnsi="Times New Roman" w:cs="Times New Roman"/>
          <w:color w:val="000000"/>
          <w:sz w:val="28"/>
          <w:szCs w:val="28"/>
          <w:lang w:eastAsia="ru-RU"/>
        </w:rPr>
        <w:softHyphen/>
        <w:t>ного тока (сопротивления). Импульс обратного тока в этих диодах имеет почти прямоугольную форму (</w:t>
      </w:r>
      <w:r w:rsidRPr="0040710B">
        <w:rPr>
          <w:rFonts w:ascii="Times New Roman" w:eastAsia="Times New Roman" w:hAnsi="Times New Roman" w:cs="Times New Roman"/>
          <w:color w:val="000000"/>
          <w:sz w:val="28"/>
          <w:szCs w:val="28"/>
          <w:lang w:val="kk-KZ" w:eastAsia="ru-RU"/>
        </w:rPr>
        <w:t>см. </w:t>
      </w:r>
      <w:r w:rsidRPr="0040710B">
        <w:rPr>
          <w:rFonts w:ascii="Times New Roman" w:eastAsia="Times New Roman" w:hAnsi="Times New Roman" w:cs="Times New Roman"/>
          <w:color w:val="000000"/>
          <w:sz w:val="28"/>
          <w:szCs w:val="28"/>
          <w:lang w:eastAsia="ru-RU"/>
        </w:rPr>
        <w:t>рис</w:t>
      </w:r>
      <w:r w:rsidRPr="0040710B">
        <w:rPr>
          <w:rFonts w:ascii="Times New Roman" w:eastAsia="Times New Roman" w:hAnsi="Times New Roman" w:cs="Times New Roman"/>
          <w:color w:val="000000"/>
          <w:sz w:val="28"/>
          <w:szCs w:val="28"/>
          <w:lang w:val="kk-KZ" w:eastAsia="ru-RU"/>
        </w:rPr>
        <w:t>унок</w:t>
      </w:r>
      <w:r w:rsidRPr="0040710B">
        <w:rPr>
          <w:rFonts w:ascii="Times New Roman" w:eastAsia="Times New Roman" w:hAnsi="Times New Roman" w:cs="Times New Roman"/>
          <w:color w:val="000000"/>
          <w:sz w:val="28"/>
          <w:szCs w:val="28"/>
          <w:lang w:eastAsia="ru-RU"/>
        </w:rPr>
        <w:t> 5). При этом значение </w:t>
      </w:r>
      <w:r w:rsidRPr="0040710B">
        <w:rPr>
          <w:rFonts w:ascii="Times New Roman" w:eastAsia="Times New Roman" w:hAnsi="Times New Roman" w:cs="Times New Roman"/>
          <w:noProof/>
          <w:color w:val="000000"/>
          <w:sz w:val="28"/>
          <w:szCs w:val="28"/>
          <w:vertAlign w:val="subscript"/>
          <w:lang w:eastAsia="ru-RU"/>
        </w:rPr>
        <w:drawing>
          <wp:inline distT="0" distB="0" distL="0" distR="0" wp14:anchorId="77AF51E0" wp14:editId="1BE4F06B">
            <wp:extent cx="123825" cy="219075"/>
            <wp:effectExtent l="0" t="0" r="9525" b="9525"/>
            <wp:docPr id="17" name="Picture 17" descr="http://libr.aues.kz/facultet/frts/kaf_e/9/umm/e_2.files/image01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5" descr="http://libr.aues.kz/facultet/frts/kaf_e/9/umm/e_2.files/image013.gif"/>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123825" cy="219075"/>
                    </a:xfrm>
                    <a:prstGeom prst="rect">
                      <a:avLst/>
                    </a:prstGeom>
                    <a:noFill/>
                    <a:ln>
                      <a:noFill/>
                    </a:ln>
                  </pic:spPr>
                </pic:pic>
              </a:graphicData>
            </a:graphic>
          </wp:inline>
        </w:drawing>
      </w:r>
      <w:r w:rsidRPr="0040710B">
        <w:rPr>
          <w:rFonts w:ascii="Times New Roman" w:eastAsia="Times New Roman" w:hAnsi="Times New Roman" w:cs="Times New Roman"/>
          <w:color w:val="000000"/>
          <w:sz w:val="28"/>
          <w:szCs w:val="28"/>
          <w:lang w:eastAsia="ru-RU"/>
        </w:rPr>
        <w:t> может быть значительным, но </w:t>
      </w:r>
      <w:r w:rsidRPr="0040710B">
        <w:rPr>
          <w:rFonts w:ascii="Times New Roman" w:eastAsia="Times New Roman" w:hAnsi="Times New Roman" w:cs="Times New Roman"/>
          <w:noProof/>
          <w:color w:val="000000"/>
          <w:sz w:val="28"/>
          <w:szCs w:val="28"/>
          <w:vertAlign w:val="subscript"/>
          <w:lang w:eastAsia="ru-RU"/>
        </w:rPr>
        <w:drawing>
          <wp:inline distT="0" distB="0" distL="0" distR="0" wp14:anchorId="38E7FE08" wp14:editId="3709457C">
            <wp:extent cx="142875" cy="219075"/>
            <wp:effectExtent l="0" t="0" r="9525" b="9525"/>
            <wp:docPr id="18" name="Picture 18" descr="http://libr.aues.kz/facultet/frts/kaf_e/9/umm/e_2.files/image01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 descr="http://libr.aues.kz/facultet/frts/kaf_e/9/umm/e_2.files/image014.gif"/>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42875" cy="219075"/>
                    </a:xfrm>
                    <a:prstGeom prst="rect">
                      <a:avLst/>
                    </a:prstGeom>
                    <a:noFill/>
                    <a:ln>
                      <a:noFill/>
                    </a:ln>
                  </pic:spPr>
                </pic:pic>
              </a:graphicData>
            </a:graphic>
          </wp:inline>
        </w:drawing>
      </w:r>
      <w:r w:rsidRPr="0040710B">
        <w:rPr>
          <w:rFonts w:ascii="Times New Roman" w:eastAsia="Times New Roman" w:hAnsi="Times New Roman" w:cs="Times New Roman"/>
          <w:color w:val="000000"/>
          <w:sz w:val="28"/>
          <w:szCs w:val="28"/>
          <w:lang w:eastAsia="ru-RU"/>
        </w:rPr>
        <w:t> должно быть чрезвычайно малым для использования ДНЗ в быстродействующих импульсных устройствах.</w:t>
      </w:r>
    </w:p>
    <w:p w:rsidR="0040710B" w:rsidRPr="0040710B" w:rsidRDefault="0040710B" w:rsidP="0040710B">
      <w:pPr>
        <w:spacing w:before="140" w:after="0" w:line="240" w:lineRule="auto"/>
        <w:ind w:left="40" w:firstLine="668"/>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b/>
          <w:bCs/>
          <w:color w:val="000000"/>
          <w:sz w:val="28"/>
          <w:szCs w:val="28"/>
          <w:lang w:eastAsia="ru-RU"/>
        </w:rPr>
        <w:t>Варикапом </w:t>
      </w:r>
      <w:r w:rsidRPr="0040710B">
        <w:rPr>
          <w:rFonts w:ascii="Times New Roman" w:eastAsia="Times New Roman" w:hAnsi="Times New Roman" w:cs="Times New Roman"/>
          <w:color w:val="000000"/>
          <w:sz w:val="28"/>
          <w:szCs w:val="28"/>
          <w:lang w:eastAsia="ru-RU"/>
        </w:rPr>
        <w:t>называется полупроводниковый диод, используе</w:t>
      </w:r>
      <w:r w:rsidRPr="0040710B">
        <w:rPr>
          <w:rFonts w:ascii="Times New Roman" w:eastAsia="Times New Roman" w:hAnsi="Times New Roman" w:cs="Times New Roman"/>
          <w:color w:val="000000"/>
          <w:sz w:val="28"/>
          <w:szCs w:val="28"/>
          <w:lang w:eastAsia="ru-RU"/>
        </w:rPr>
        <w:softHyphen/>
        <w:t>мый в качестве электрически управляемой емкости с достаточно высокой добротностью в диапазоне рабочих частот. В нем исполь</w:t>
      </w:r>
      <w:r w:rsidRPr="0040710B">
        <w:rPr>
          <w:rFonts w:ascii="Times New Roman" w:eastAsia="Times New Roman" w:hAnsi="Times New Roman" w:cs="Times New Roman"/>
          <w:color w:val="000000"/>
          <w:sz w:val="28"/>
          <w:szCs w:val="28"/>
          <w:lang w:eastAsia="ru-RU"/>
        </w:rPr>
        <w:softHyphen/>
        <w:t>зуется свойство </w:t>
      </w:r>
      <w:r w:rsidRPr="0040710B">
        <w:rPr>
          <w:rFonts w:ascii="Times New Roman" w:eastAsia="Times New Roman" w:hAnsi="Times New Roman" w:cs="Times New Roman"/>
          <w:i/>
          <w:iCs/>
          <w:color w:val="000000"/>
          <w:sz w:val="28"/>
          <w:szCs w:val="28"/>
          <w:lang w:eastAsia="ru-RU"/>
        </w:rPr>
        <w:t>р-</w:t>
      </w:r>
      <w:r w:rsidRPr="0040710B">
        <w:rPr>
          <w:rFonts w:ascii="Times New Roman" w:eastAsia="Times New Roman" w:hAnsi="Times New Roman" w:cs="Times New Roman"/>
          <w:i/>
          <w:iCs/>
          <w:color w:val="000000"/>
          <w:sz w:val="28"/>
          <w:szCs w:val="28"/>
          <w:lang w:val="en-US" w:eastAsia="ru-RU"/>
        </w:rPr>
        <w:t>n</w:t>
      </w:r>
      <w:r w:rsidRPr="0040710B">
        <w:rPr>
          <w:rFonts w:ascii="Times New Roman" w:eastAsia="Times New Roman" w:hAnsi="Times New Roman" w:cs="Times New Roman"/>
          <w:i/>
          <w:iCs/>
          <w:color w:val="000000"/>
          <w:sz w:val="28"/>
          <w:szCs w:val="28"/>
          <w:lang w:eastAsia="ru-RU"/>
        </w:rPr>
        <w:t>-</w:t>
      </w:r>
      <w:r w:rsidRPr="0040710B">
        <w:rPr>
          <w:rFonts w:ascii="Times New Roman" w:eastAsia="Times New Roman" w:hAnsi="Times New Roman" w:cs="Times New Roman"/>
          <w:color w:val="000000"/>
          <w:sz w:val="28"/>
          <w:szCs w:val="28"/>
          <w:lang w:eastAsia="ru-RU"/>
        </w:rPr>
        <w:t>перехода изменять барьерную емкость под действием внешнего напряжения.</w:t>
      </w:r>
    </w:p>
    <w:p w:rsidR="0040710B" w:rsidRPr="0040710B" w:rsidRDefault="0040710B" w:rsidP="0040710B">
      <w:pPr>
        <w:spacing w:before="120" w:after="0" w:line="240" w:lineRule="auto"/>
        <w:ind w:right="400" w:firstLine="851"/>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Туннельными являются полупроводниковые диоды, в которых используется тун</w:t>
      </w:r>
      <w:r w:rsidRPr="0040710B">
        <w:rPr>
          <w:rFonts w:ascii="Times New Roman" w:eastAsia="Times New Roman" w:hAnsi="Times New Roman" w:cs="Times New Roman"/>
          <w:color w:val="000000"/>
          <w:sz w:val="28"/>
          <w:szCs w:val="28"/>
          <w:lang w:eastAsia="ru-RU"/>
        </w:rPr>
        <w:softHyphen/>
        <w:t xml:space="preserve">нельный эффект, приводящий к появлению на прямой </w:t>
      </w:r>
      <w:r w:rsidRPr="0040710B">
        <w:rPr>
          <w:rFonts w:ascii="Times New Roman" w:eastAsia="Times New Roman" w:hAnsi="Times New Roman" w:cs="Times New Roman"/>
          <w:color w:val="000000"/>
          <w:sz w:val="28"/>
          <w:szCs w:val="28"/>
          <w:lang w:eastAsia="ru-RU"/>
        </w:rPr>
        <w:lastRenderedPageBreak/>
        <w:t>ветви ВАХ участка с отрица</w:t>
      </w:r>
      <w:r w:rsidRPr="0040710B">
        <w:rPr>
          <w:rFonts w:ascii="Times New Roman" w:eastAsia="Times New Roman" w:hAnsi="Times New Roman" w:cs="Times New Roman"/>
          <w:color w:val="000000"/>
          <w:sz w:val="28"/>
          <w:szCs w:val="28"/>
          <w:lang w:eastAsia="ru-RU"/>
        </w:rPr>
        <w:softHyphen/>
        <w:t>тельным дифференциальным сопротивлением.</w:t>
      </w:r>
    </w:p>
    <w:p w:rsidR="0040710B" w:rsidRPr="0040710B" w:rsidRDefault="0040710B" w:rsidP="0040710B">
      <w:pPr>
        <w:spacing w:before="100" w:beforeAutospacing="1" w:after="100" w:afterAutospacing="1" w:line="240" w:lineRule="auto"/>
        <w:ind w:firstLine="851"/>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Среди выпрямительных диодов следует выделить особо </w:t>
      </w:r>
      <w:r w:rsidRPr="0040710B">
        <w:rPr>
          <w:rFonts w:ascii="Times New Roman" w:eastAsia="Times New Roman" w:hAnsi="Times New Roman" w:cs="Times New Roman"/>
          <w:b/>
          <w:bCs/>
          <w:color w:val="000000"/>
          <w:sz w:val="28"/>
          <w:szCs w:val="28"/>
          <w:lang w:eastAsia="ru-RU"/>
        </w:rPr>
        <w:t>диод с барьером Шотки</w:t>
      </w:r>
      <w:r w:rsidRPr="0040710B">
        <w:rPr>
          <w:rFonts w:ascii="Times New Roman" w:eastAsia="Times New Roman" w:hAnsi="Times New Roman" w:cs="Times New Roman"/>
          <w:color w:val="000000"/>
          <w:sz w:val="28"/>
          <w:szCs w:val="28"/>
          <w:lang w:eastAsia="ru-RU"/>
        </w:rPr>
        <w:t>. Этот диод характеризуется высоким быстродейст</w:t>
      </w:r>
      <w:r w:rsidRPr="0040710B">
        <w:rPr>
          <w:rFonts w:ascii="Times New Roman" w:eastAsia="Times New Roman" w:hAnsi="Times New Roman" w:cs="Times New Roman"/>
          <w:color w:val="000000"/>
          <w:sz w:val="28"/>
          <w:szCs w:val="28"/>
          <w:lang w:eastAsia="ru-RU"/>
        </w:rPr>
        <w:softHyphen/>
        <w:t>вием и малым падением напряжения (</w:t>
      </w:r>
      <w:r w:rsidRPr="0040710B">
        <w:rPr>
          <w:rFonts w:ascii="Times New Roman" w:eastAsia="Times New Roman" w:hAnsi="Times New Roman" w:cs="Times New Roman"/>
          <w:noProof/>
          <w:color w:val="000000"/>
          <w:sz w:val="28"/>
          <w:szCs w:val="28"/>
          <w:vertAlign w:val="subscript"/>
          <w:lang w:eastAsia="ru-RU"/>
        </w:rPr>
        <w:drawing>
          <wp:inline distT="0" distB="0" distL="0" distR="0" wp14:anchorId="79BB71F2" wp14:editId="270F5131">
            <wp:extent cx="257175" cy="238125"/>
            <wp:effectExtent l="0" t="0" r="9525" b="9525"/>
            <wp:docPr id="19" name="Picture 19" descr="http://libr.aues.kz/facultet/frts/kaf_e/9/umm/e_2.files/image01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7" descr="http://libr.aues.kz/facultet/frts/kaf_e/9/umm/e_2.files/image015.gif"/>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257175" cy="238125"/>
                    </a:xfrm>
                    <a:prstGeom prst="rect">
                      <a:avLst/>
                    </a:prstGeom>
                    <a:noFill/>
                    <a:ln>
                      <a:noFill/>
                    </a:ln>
                  </pic:spPr>
                </pic:pic>
              </a:graphicData>
            </a:graphic>
          </wp:inline>
        </w:drawing>
      </w:r>
      <w:r w:rsidRPr="0040710B">
        <w:rPr>
          <w:rFonts w:ascii="Times New Roman" w:eastAsia="Times New Roman" w:hAnsi="Times New Roman" w:cs="Times New Roman"/>
          <w:color w:val="000000"/>
          <w:sz w:val="28"/>
          <w:szCs w:val="28"/>
          <w:lang w:eastAsia="ru-RU"/>
        </w:rPr>
        <w:t>&lt;0,6 В). К недостаткам ди</w:t>
      </w:r>
      <w:r w:rsidRPr="0040710B">
        <w:rPr>
          <w:rFonts w:ascii="Times New Roman" w:eastAsia="Times New Roman" w:hAnsi="Times New Roman" w:cs="Times New Roman"/>
          <w:color w:val="000000"/>
          <w:sz w:val="28"/>
          <w:szCs w:val="28"/>
          <w:lang w:eastAsia="ru-RU"/>
        </w:rPr>
        <w:softHyphen/>
        <w:t>ода следует отнести малое пробивное напряжение и большие об</w:t>
      </w:r>
      <w:r w:rsidRPr="0040710B">
        <w:rPr>
          <w:rFonts w:ascii="Times New Roman" w:eastAsia="Times New Roman" w:hAnsi="Times New Roman" w:cs="Times New Roman"/>
          <w:color w:val="000000"/>
          <w:sz w:val="28"/>
          <w:szCs w:val="28"/>
          <w:lang w:eastAsia="ru-RU"/>
        </w:rPr>
        <w:softHyphen/>
        <w:t>ратные токи.</w:t>
      </w:r>
    </w:p>
    <w:p w:rsidR="0040710B" w:rsidRPr="0040710B" w:rsidRDefault="0040710B" w:rsidP="0040710B">
      <w:pPr>
        <w:spacing w:before="100" w:beforeAutospacing="1" w:after="100" w:afterAutospacing="1" w:line="240" w:lineRule="auto"/>
        <w:ind w:firstLine="851"/>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Наиболее перспективными источниками излучения для оптоэлектроники являются </w:t>
      </w:r>
      <w:r w:rsidRPr="0040710B">
        <w:rPr>
          <w:rFonts w:ascii="Times New Roman" w:eastAsia="Times New Roman" w:hAnsi="Times New Roman" w:cs="Times New Roman"/>
          <w:b/>
          <w:bCs/>
          <w:color w:val="000000"/>
          <w:sz w:val="28"/>
          <w:szCs w:val="28"/>
          <w:lang w:eastAsia="ru-RU"/>
        </w:rPr>
        <w:t>светодиоды</w:t>
      </w:r>
      <w:r w:rsidRPr="0040710B">
        <w:rPr>
          <w:rFonts w:ascii="Times New Roman" w:eastAsia="Times New Roman" w:hAnsi="Times New Roman" w:cs="Times New Roman"/>
          <w:color w:val="000000"/>
          <w:sz w:val="28"/>
          <w:szCs w:val="28"/>
          <w:lang w:eastAsia="ru-RU"/>
        </w:rPr>
        <w:t>. Такими их делают малые габариты и масса (излучающие площади 0,2...0,1 мм 52 0 и менее), большой срок службы, измеряемый годами и даже десятками лет (10 54 0...10 55 0 ч), высокое быстродействие, не уступающее интегральным схемам (10 5-9 0...10 5-5 0 с), низкие рабочие напряжения (1,6...2,5 В), малая потребляемая мощность (20...600 мВт), возможность получения излучения заданного спектрального состава (от синего до красного в видимой части спектра и ближнего инфракрасного излучения). Они используются в качестве источника излучения для управления фотоприёмниками в оптронах, для представления цифро-буквенной информации в калькуляторах и дисплеях, для ввода информации в компьютерах и пр.</w:t>
      </w:r>
      <w:r w:rsidRPr="0040710B">
        <w:rPr>
          <w:rFonts w:ascii="Times New Roman" w:eastAsia="Times New Roman" w:hAnsi="Times New Roman" w:cs="Times New Roman"/>
          <w:color w:val="000000"/>
          <w:sz w:val="28"/>
          <w:szCs w:val="28"/>
          <w:lang w:eastAsia="ru-RU"/>
        </w:rPr>
        <w:br/>
        <w:t>Светодиод представляет собой гомо- или гетеро-pn-переход, прохождение тока через который в прямом направлении сопровождается генерацией в полупроводнике излучения. Излучение является следствием инжекционной люминесценции – рекомбинации</w:t>
      </w:r>
      <w:r w:rsidRPr="0040710B">
        <w:rPr>
          <w:rFonts w:ascii="Times New Roman" w:eastAsia="Times New Roman" w:hAnsi="Times New Roman" w:cs="Times New Roman"/>
          <w:color w:val="000000"/>
          <w:sz w:val="28"/>
          <w:szCs w:val="28"/>
          <w:lang w:val="kk-KZ" w:eastAsia="ru-RU"/>
        </w:rPr>
        <w:t>,</w:t>
      </w:r>
      <w:r w:rsidRPr="0040710B">
        <w:rPr>
          <w:rFonts w:ascii="Times New Roman" w:eastAsia="Times New Roman" w:hAnsi="Times New Roman" w:cs="Times New Roman"/>
          <w:color w:val="000000"/>
          <w:sz w:val="28"/>
          <w:szCs w:val="28"/>
          <w:lang w:eastAsia="ru-RU"/>
        </w:rPr>
        <w:t> инжектированных через p-n-переход эмиттером неосновных носителей тока (электронов) с основными носителями тока в базе (дырками). Светодиоды для видимого и ближнего инфракрасного излучения изготавливаются главным образом из монокристаллов материалов типа A 5III 0B 5V 0: фосфида галия, арсенида галия и более сложных соединений: GaAs 41-x 0P 4x 0 , Ga 41-x 0Al 4x 0As , где x - доля содержания того или другого элемента в соединении.</w:t>
      </w:r>
      <w:r w:rsidRPr="0040710B">
        <w:rPr>
          <w:rFonts w:ascii="Times New Roman" w:eastAsia="Times New Roman" w:hAnsi="Times New Roman" w:cs="Times New Roman"/>
          <w:color w:val="000000"/>
          <w:sz w:val="28"/>
          <w:szCs w:val="28"/>
          <w:lang w:eastAsia="ru-RU"/>
        </w:rPr>
        <w:br/>
        <w:t>Для получения требуемого цвета свечения материалы сильно легируются соответствующими примесями или их состав сильно варьируется. Так, для получения красного излучения фосфид галия легируется цинком и кислородом, для получения зелёного - азотом.</w:t>
      </w:r>
      <w:r w:rsidRPr="0040710B">
        <w:rPr>
          <w:rFonts w:ascii="Times New Roman" w:eastAsia="Times New Roman" w:hAnsi="Times New Roman" w:cs="Times New Roman"/>
          <w:color w:val="000000"/>
          <w:sz w:val="28"/>
          <w:szCs w:val="28"/>
          <w:lang w:eastAsia="ru-RU"/>
        </w:rPr>
        <w:br/>
        <w:t>Если в GaAs 41-x 0P 4x 0 x=0,39 , то светодиод излучает красный свет с  7l 0=660 нм, если x=0,5...0,75, то янтарный с 7 l 0=610 нм.</w:t>
      </w:r>
      <w:r w:rsidRPr="0040710B">
        <w:rPr>
          <w:rFonts w:ascii="Times New Roman" w:eastAsia="Times New Roman" w:hAnsi="Times New Roman" w:cs="Times New Roman"/>
          <w:color w:val="000000"/>
          <w:sz w:val="28"/>
          <w:szCs w:val="28"/>
          <w:lang w:eastAsia="ru-RU"/>
        </w:rPr>
        <w:br/>
        <w:t>Из простого соотношения, связывающего длину волны излучения с шириной запрещённой зоны полупроводника, 7 l 0[нм] = 1234/ 7e 0 [эВ]</w:t>
      </w:r>
      <w:r w:rsidRPr="0040710B">
        <w:rPr>
          <w:rFonts w:ascii="Times New Roman" w:eastAsia="Times New Roman" w:hAnsi="Times New Roman" w:cs="Times New Roman"/>
          <w:color w:val="000000"/>
          <w:sz w:val="28"/>
          <w:szCs w:val="28"/>
          <w:lang w:val="kk-KZ" w:eastAsia="ru-RU"/>
        </w:rPr>
        <w:t>,</w:t>
      </w:r>
      <w:r w:rsidRPr="0040710B">
        <w:rPr>
          <w:rFonts w:ascii="Times New Roman" w:eastAsia="Times New Roman" w:hAnsi="Times New Roman" w:cs="Times New Roman"/>
          <w:color w:val="000000"/>
          <w:sz w:val="28"/>
          <w:szCs w:val="28"/>
          <w:lang w:eastAsia="ru-RU"/>
        </w:rPr>
        <w:t> следует, что видимое излучение с 7 l, 0720 нм можно получить лишь от широкозонных полупроводников с шириной запрещённой зоны 7 e. 01,72 эВ. У арсенида галия при комнатной температуре 7 e 0=1,38 эВ</w:t>
      </w:r>
      <w:r w:rsidRPr="0040710B">
        <w:rPr>
          <w:rFonts w:ascii="Times New Roman" w:eastAsia="Times New Roman" w:hAnsi="Times New Roman" w:cs="Times New Roman"/>
          <w:color w:val="000000"/>
          <w:sz w:val="28"/>
          <w:szCs w:val="28"/>
          <w:lang w:val="kk-KZ" w:eastAsia="ru-RU"/>
        </w:rPr>
        <w:t>, п</w:t>
      </w:r>
      <w:r w:rsidRPr="0040710B">
        <w:rPr>
          <w:rFonts w:ascii="Times New Roman" w:eastAsia="Times New Roman" w:hAnsi="Times New Roman" w:cs="Times New Roman"/>
          <w:color w:val="000000"/>
          <w:sz w:val="28"/>
          <w:szCs w:val="28"/>
          <w:lang w:eastAsia="ru-RU"/>
        </w:rPr>
        <w:t>оэтому светодиоды из арсенида галия излучают невидимое, инфракрасное излучение с  7l 0=900 нм.</w:t>
      </w:r>
      <w:r w:rsidRPr="0040710B">
        <w:rPr>
          <w:rFonts w:ascii="Times New Roman" w:eastAsia="Times New Roman" w:hAnsi="Times New Roman" w:cs="Times New Roman"/>
          <w:color w:val="000000"/>
          <w:sz w:val="28"/>
          <w:szCs w:val="28"/>
          <w:lang w:eastAsia="ru-RU"/>
        </w:rPr>
        <w:br/>
        <w:t>Светодиоды могут изготавливаться и бескорпусными. Тогда их размеры определяются размерами кристалла (0,4 7&amp; 00,4 мм 52 0).</w:t>
      </w:r>
    </w:p>
    <w:p w:rsidR="0040710B" w:rsidRPr="0040710B" w:rsidRDefault="0040710B" w:rsidP="0040710B">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b/>
          <w:bCs/>
          <w:color w:val="000000"/>
          <w:sz w:val="28"/>
          <w:szCs w:val="28"/>
          <w:lang w:val="kk-KZ" w:eastAsia="ru-RU"/>
        </w:rPr>
        <w:lastRenderedPageBreak/>
        <w:t>Лекция 3</w:t>
      </w:r>
      <w:r w:rsidRPr="0040710B">
        <w:rPr>
          <w:rFonts w:ascii="Times New Roman" w:eastAsia="Times New Roman" w:hAnsi="Times New Roman" w:cs="Times New Roman"/>
          <w:b/>
          <w:bCs/>
          <w:color w:val="000000"/>
          <w:sz w:val="28"/>
          <w:szCs w:val="28"/>
          <w:lang w:eastAsia="ru-RU"/>
        </w:rPr>
        <w:t>. Биполярные транзисторы</w:t>
      </w:r>
    </w:p>
    <w:p w:rsidR="0040710B" w:rsidRPr="0040710B" w:rsidRDefault="0040710B" w:rsidP="0040710B">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b/>
          <w:bCs/>
          <w:color w:val="000000"/>
          <w:sz w:val="28"/>
          <w:szCs w:val="28"/>
          <w:lang w:val="kk-KZ" w:eastAsia="ru-RU"/>
        </w:rPr>
        <w:t> </w:t>
      </w:r>
    </w:p>
    <w:p w:rsidR="0040710B" w:rsidRPr="0040710B" w:rsidRDefault="0040710B" w:rsidP="0040710B">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Транзи́стор (от </w:t>
      </w:r>
      <w:hyperlink r:id="rId26" w:tooltip="Английский язык" w:history="1">
        <w:r w:rsidRPr="0040710B">
          <w:rPr>
            <w:rFonts w:ascii="Times New Roman" w:eastAsia="Times New Roman" w:hAnsi="Times New Roman" w:cs="Times New Roman"/>
            <w:color w:val="0000FF"/>
            <w:sz w:val="28"/>
            <w:szCs w:val="28"/>
            <w:u w:val="single"/>
            <w:lang w:eastAsia="ru-RU"/>
          </w:rPr>
          <w:t>англ.</w:t>
        </w:r>
      </w:hyperlink>
      <w:r w:rsidRPr="0040710B">
        <w:rPr>
          <w:rFonts w:ascii="Times New Roman" w:eastAsia="Times New Roman" w:hAnsi="Times New Roman" w:cs="Times New Roman"/>
          <w:color w:val="000000"/>
          <w:sz w:val="28"/>
          <w:szCs w:val="28"/>
          <w:lang w:eastAsia="ru-RU"/>
        </w:rPr>
        <w:t> transfer — переносить и resistance — сопротивление) — </w:t>
      </w:r>
      <w:hyperlink r:id="rId27" w:tooltip="Электроника (наука)" w:history="1">
        <w:r w:rsidRPr="0040710B">
          <w:rPr>
            <w:rFonts w:ascii="Times New Roman" w:eastAsia="Times New Roman" w:hAnsi="Times New Roman" w:cs="Times New Roman"/>
            <w:color w:val="0000FF"/>
            <w:sz w:val="28"/>
            <w:szCs w:val="28"/>
            <w:u w:val="single"/>
            <w:lang w:eastAsia="ru-RU"/>
          </w:rPr>
          <w:t>электронный</w:t>
        </w:r>
      </w:hyperlink>
      <w:r w:rsidRPr="0040710B">
        <w:rPr>
          <w:rFonts w:ascii="Times New Roman" w:eastAsia="Times New Roman" w:hAnsi="Times New Roman" w:cs="Times New Roman"/>
          <w:color w:val="000000"/>
          <w:sz w:val="28"/>
          <w:szCs w:val="28"/>
          <w:lang w:eastAsia="ru-RU"/>
        </w:rPr>
        <w:t> прибор из </w:t>
      </w:r>
      <w:hyperlink r:id="rId28" w:tooltip="Полупроводник" w:history="1">
        <w:r w:rsidRPr="0040710B">
          <w:rPr>
            <w:rFonts w:ascii="Times New Roman" w:eastAsia="Times New Roman" w:hAnsi="Times New Roman" w:cs="Times New Roman"/>
            <w:color w:val="0000FF"/>
            <w:sz w:val="28"/>
            <w:szCs w:val="28"/>
            <w:u w:val="single"/>
            <w:lang w:eastAsia="ru-RU"/>
          </w:rPr>
          <w:t>полупроводникового</w:t>
        </w:r>
      </w:hyperlink>
      <w:r w:rsidRPr="0040710B">
        <w:rPr>
          <w:rFonts w:ascii="Times New Roman" w:eastAsia="Times New Roman" w:hAnsi="Times New Roman" w:cs="Times New Roman"/>
          <w:color w:val="000000"/>
          <w:sz w:val="28"/>
          <w:szCs w:val="28"/>
          <w:lang w:eastAsia="ru-RU"/>
        </w:rPr>
        <w:t> материала, обычно с тремя выводами, позволяющий входным сигналам управлять током в электрической цепи. </w:t>
      </w:r>
      <w:r w:rsidRPr="0040710B">
        <w:rPr>
          <w:rFonts w:ascii="Times New Roman" w:eastAsia="Times New Roman" w:hAnsi="Times New Roman" w:cs="Times New Roman"/>
          <w:color w:val="000000"/>
          <w:sz w:val="28"/>
          <w:szCs w:val="28"/>
          <w:lang w:val="kk-KZ" w:eastAsia="ru-RU"/>
        </w:rPr>
        <w:t>И</w:t>
      </w:r>
      <w:r w:rsidRPr="0040710B">
        <w:rPr>
          <w:rFonts w:ascii="Times New Roman" w:eastAsia="Times New Roman" w:hAnsi="Times New Roman" w:cs="Times New Roman"/>
          <w:color w:val="000000"/>
          <w:sz w:val="28"/>
          <w:szCs w:val="28"/>
          <w:lang w:eastAsia="ru-RU"/>
        </w:rPr>
        <w:t>спользуется для усиления, генерирования и преобразования электрических сигналов.</w:t>
      </w:r>
    </w:p>
    <w:p w:rsidR="0040710B" w:rsidRPr="0040710B" w:rsidRDefault="0040710B" w:rsidP="0040710B">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В настоящее время широко используются </w:t>
      </w:r>
      <w:hyperlink r:id="rId29" w:tooltip="Биполярный транзистор" w:history="1">
        <w:r w:rsidRPr="0040710B">
          <w:rPr>
            <w:rFonts w:ascii="Times New Roman" w:eastAsia="Times New Roman" w:hAnsi="Times New Roman" w:cs="Times New Roman"/>
            <w:color w:val="0000FF"/>
            <w:sz w:val="28"/>
            <w:szCs w:val="28"/>
            <w:u w:val="single"/>
            <w:lang w:eastAsia="ru-RU"/>
          </w:rPr>
          <w:t>биполярные транзисторы</w:t>
        </w:r>
      </w:hyperlink>
      <w:r w:rsidRPr="0040710B">
        <w:rPr>
          <w:rFonts w:ascii="Times New Roman" w:eastAsia="Times New Roman" w:hAnsi="Times New Roman" w:cs="Times New Roman"/>
          <w:color w:val="000000"/>
          <w:sz w:val="28"/>
          <w:szCs w:val="28"/>
          <w:lang w:eastAsia="ru-RU"/>
        </w:rPr>
        <w:t> (БТ) и транзисторы на полевых </w:t>
      </w:r>
      <w:hyperlink r:id="rId30" w:tooltip="МОП структура" w:history="1">
        <w:r w:rsidRPr="0040710B">
          <w:rPr>
            <w:rFonts w:ascii="Times New Roman" w:eastAsia="Times New Roman" w:hAnsi="Times New Roman" w:cs="Times New Roman"/>
            <w:color w:val="0000FF"/>
            <w:sz w:val="28"/>
            <w:szCs w:val="28"/>
            <w:u w:val="single"/>
            <w:lang w:eastAsia="ru-RU"/>
          </w:rPr>
          <w:t>МОП</w:t>
        </w:r>
      </w:hyperlink>
      <w:r w:rsidRPr="0040710B">
        <w:rPr>
          <w:rFonts w:ascii="Times New Roman" w:eastAsia="Times New Roman" w:hAnsi="Times New Roman" w:cs="Times New Roman"/>
          <w:color w:val="000000"/>
          <w:sz w:val="28"/>
          <w:szCs w:val="28"/>
          <w:lang w:eastAsia="ru-RU"/>
        </w:rPr>
        <w:t> (металл-оксид-полупроводник)-транзисторах (МОПТ) или МДП (металл-диэлектрик-полупроводник)- транзисторы. Международный термин — MOSFET (metal-oxide-semiconductor field effect transistor). Транзисторы изготавливаются в рамках интегральной технологии на одном кремниевом кристалле (чипе) и составляют элементарный «кирпичик» для построения микросхем логики, памяти, процессора и т. п. Размеры современных МОПТ составляют от 90 до 32 </w:t>
      </w:r>
      <w:hyperlink r:id="rId31" w:tooltip="Нанометр" w:history="1">
        <w:r w:rsidRPr="0040710B">
          <w:rPr>
            <w:rFonts w:ascii="Times New Roman" w:eastAsia="Times New Roman" w:hAnsi="Times New Roman" w:cs="Times New Roman"/>
            <w:color w:val="0000FF"/>
            <w:sz w:val="28"/>
            <w:szCs w:val="28"/>
            <w:u w:val="single"/>
            <w:lang w:eastAsia="ru-RU"/>
          </w:rPr>
          <w:t>нм</w:t>
        </w:r>
      </w:hyperlink>
      <w:r w:rsidRPr="0040710B">
        <w:rPr>
          <w:rFonts w:ascii="Times New Roman" w:eastAsia="Times New Roman" w:hAnsi="Times New Roman" w:cs="Times New Roman"/>
          <w:color w:val="000000"/>
          <w:sz w:val="28"/>
          <w:szCs w:val="28"/>
          <w:lang w:eastAsia="ru-RU"/>
        </w:rPr>
        <w:t>. На одном современном чипе (обычно размером 1—2 см²) размещаются несколько (пока единицы) миллиардов МОПТ.</w:t>
      </w:r>
    </w:p>
    <w:p w:rsidR="0040710B" w:rsidRPr="0040710B" w:rsidRDefault="0040710B" w:rsidP="0040710B">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По основным полупроводниковым материалам различают транзисторы: </w:t>
      </w:r>
      <w:hyperlink r:id="rId32" w:tooltip="Германий" w:history="1">
        <w:r w:rsidRPr="0040710B">
          <w:rPr>
            <w:rFonts w:ascii="Times New Roman" w:eastAsia="Times New Roman" w:hAnsi="Times New Roman" w:cs="Times New Roman"/>
            <w:color w:val="0000FF"/>
            <w:sz w:val="28"/>
            <w:szCs w:val="28"/>
            <w:u w:val="single"/>
            <w:lang w:eastAsia="ru-RU"/>
          </w:rPr>
          <w:t>германиевые</w:t>
        </w:r>
      </w:hyperlink>
      <w:r w:rsidRPr="0040710B">
        <w:rPr>
          <w:rFonts w:ascii="Times New Roman" w:eastAsia="Times New Roman" w:hAnsi="Times New Roman" w:cs="Times New Roman"/>
          <w:color w:val="000000"/>
          <w:sz w:val="28"/>
          <w:szCs w:val="28"/>
          <w:lang w:eastAsia="ru-RU"/>
        </w:rPr>
        <w:t>, </w:t>
      </w:r>
      <w:hyperlink r:id="rId33" w:tooltip="Кремний" w:history="1">
        <w:r w:rsidRPr="0040710B">
          <w:rPr>
            <w:rFonts w:ascii="Times New Roman" w:eastAsia="Times New Roman" w:hAnsi="Times New Roman" w:cs="Times New Roman"/>
            <w:color w:val="0000FF"/>
            <w:sz w:val="28"/>
            <w:szCs w:val="28"/>
            <w:u w:val="single"/>
            <w:lang w:eastAsia="ru-RU"/>
          </w:rPr>
          <w:t>кремниевые</w:t>
        </w:r>
      </w:hyperlink>
      <w:r w:rsidRPr="0040710B">
        <w:rPr>
          <w:rFonts w:ascii="Times New Roman" w:eastAsia="Times New Roman" w:hAnsi="Times New Roman" w:cs="Times New Roman"/>
          <w:color w:val="000000"/>
          <w:sz w:val="28"/>
          <w:szCs w:val="28"/>
          <w:lang w:eastAsia="ru-RU"/>
        </w:rPr>
        <w:t> и </w:t>
      </w:r>
      <w:hyperlink r:id="rId34" w:tooltip="Арсенид галлия" w:history="1">
        <w:r w:rsidRPr="0040710B">
          <w:rPr>
            <w:rFonts w:ascii="Times New Roman" w:eastAsia="Times New Roman" w:hAnsi="Times New Roman" w:cs="Times New Roman"/>
            <w:color w:val="0000FF"/>
            <w:sz w:val="28"/>
            <w:szCs w:val="28"/>
            <w:u w:val="single"/>
            <w:lang w:eastAsia="ru-RU"/>
          </w:rPr>
          <w:t>арсенид-галлиевые</w:t>
        </w:r>
      </w:hyperlink>
      <w:r w:rsidRPr="0040710B">
        <w:rPr>
          <w:rFonts w:ascii="Times New Roman" w:eastAsia="Times New Roman" w:hAnsi="Times New Roman" w:cs="Times New Roman"/>
          <w:color w:val="000000"/>
          <w:sz w:val="28"/>
          <w:szCs w:val="28"/>
          <w:lang w:eastAsia="ru-RU"/>
        </w:rPr>
        <w:t>. Другие материалы транзисторов до недавнего времени не использовались. В настоящее время имеются транзисторы на основе, например, прозрачных полупроводников для использования в матрицах дисплеев. Перспективный материал для транзисторов — полупроводниковые полимеры. Также имеются отдельные сообщения о транзисторах на основе </w:t>
      </w:r>
      <w:hyperlink r:id="rId35" w:tooltip="Углеродные нанотрубки" w:history="1">
        <w:r w:rsidRPr="0040710B">
          <w:rPr>
            <w:rFonts w:ascii="Times New Roman" w:eastAsia="Times New Roman" w:hAnsi="Times New Roman" w:cs="Times New Roman"/>
            <w:color w:val="0000FF"/>
            <w:sz w:val="28"/>
            <w:szCs w:val="28"/>
            <w:u w:val="single"/>
            <w:lang w:eastAsia="ru-RU"/>
          </w:rPr>
          <w:t>углеродных нанотрубок</w:t>
        </w:r>
      </w:hyperlink>
      <w:r w:rsidRPr="0040710B">
        <w:rPr>
          <w:rFonts w:ascii="Times New Roman" w:eastAsia="Times New Roman" w:hAnsi="Times New Roman" w:cs="Times New Roman"/>
          <w:color w:val="000000"/>
          <w:sz w:val="28"/>
          <w:szCs w:val="28"/>
          <w:lang w:eastAsia="ru-RU"/>
        </w:rPr>
        <w:t>.</w:t>
      </w:r>
    </w:p>
    <w:p w:rsidR="0040710B" w:rsidRPr="0040710B" w:rsidRDefault="0040710B" w:rsidP="0040710B">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Устройство плоскостного биполярного транзистора показано схематически на рисунок </w:t>
      </w:r>
      <w:r w:rsidRPr="0040710B">
        <w:rPr>
          <w:rFonts w:ascii="Times New Roman" w:eastAsia="Times New Roman" w:hAnsi="Times New Roman" w:cs="Times New Roman"/>
          <w:color w:val="000000"/>
          <w:sz w:val="28"/>
          <w:szCs w:val="28"/>
          <w:lang w:val="kk-KZ" w:eastAsia="ru-RU"/>
        </w:rPr>
        <w:t>6</w:t>
      </w:r>
    </w:p>
    <w:p w:rsidR="0040710B" w:rsidRPr="0040710B" w:rsidRDefault="0040710B" w:rsidP="0040710B">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 </w:t>
      </w:r>
    </w:p>
    <w:p w:rsidR="0040710B" w:rsidRPr="0040710B" w:rsidRDefault="0040710B" w:rsidP="0040710B">
      <w:pPr>
        <w:spacing w:before="100" w:beforeAutospacing="1" w:after="100" w:afterAutospacing="1" w:line="240" w:lineRule="auto"/>
        <w:ind w:firstLine="709"/>
        <w:jc w:val="center"/>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noProof/>
          <w:color w:val="000000"/>
          <w:sz w:val="28"/>
          <w:szCs w:val="28"/>
          <w:lang w:eastAsia="ru-RU"/>
        </w:rPr>
        <w:drawing>
          <wp:inline distT="0" distB="0" distL="0" distR="0" wp14:anchorId="11AA9D72" wp14:editId="5966CD51">
            <wp:extent cx="1495425" cy="704850"/>
            <wp:effectExtent l="0" t="0" r="9525" b="0"/>
            <wp:docPr id="20" name="Picture 20" descr="http://libr.aues.kz/facultet/frts/kaf_e/9/umm/e_2.files/image01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 descr="http://libr.aues.kz/facultet/frts/kaf_e/9/umm/e_2.files/image016.gif"/>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1495425" cy="704850"/>
                    </a:xfrm>
                    <a:prstGeom prst="rect">
                      <a:avLst/>
                    </a:prstGeom>
                    <a:noFill/>
                    <a:ln>
                      <a:noFill/>
                    </a:ln>
                  </pic:spPr>
                </pic:pic>
              </a:graphicData>
            </a:graphic>
          </wp:inline>
        </w:drawing>
      </w:r>
    </w:p>
    <w:p w:rsidR="0040710B" w:rsidRPr="0040710B" w:rsidRDefault="0040710B" w:rsidP="0040710B">
      <w:pPr>
        <w:spacing w:before="100" w:beforeAutospacing="1" w:after="100" w:afterAutospacing="1" w:line="240" w:lineRule="auto"/>
        <w:ind w:firstLine="709"/>
        <w:jc w:val="center"/>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Рис</w:t>
      </w:r>
      <w:r w:rsidRPr="0040710B">
        <w:rPr>
          <w:rFonts w:ascii="Times New Roman" w:eastAsia="Times New Roman" w:hAnsi="Times New Roman" w:cs="Times New Roman"/>
          <w:color w:val="000000"/>
          <w:sz w:val="28"/>
          <w:szCs w:val="28"/>
          <w:lang w:val="kk-KZ" w:eastAsia="ru-RU"/>
        </w:rPr>
        <w:t>унок 6 </w:t>
      </w:r>
      <w:r w:rsidRPr="0040710B">
        <w:rPr>
          <w:rFonts w:ascii="Times New Roman" w:eastAsia="Times New Roman" w:hAnsi="Times New Roman" w:cs="Times New Roman"/>
          <w:color w:val="000000"/>
          <w:sz w:val="28"/>
          <w:szCs w:val="28"/>
          <w:lang w:eastAsia="ru-RU"/>
        </w:rPr>
        <w:t>– Устройство плоскостного биполярного транзистора</w:t>
      </w:r>
    </w:p>
    <w:p w:rsidR="0040710B" w:rsidRPr="0040710B" w:rsidRDefault="0040710B" w:rsidP="0040710B">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 </w:t>
      </w:r>
    </w:p>
    <w:p w:rsidR="0040710B" w:rsidRPr="0040710B" w:rsidRDefault="0040710B" w:rsidP="0040710B">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Транзистор представляет собой пластину германия или кремния, или другого полупроводника, в которой созданы три области с различной электропроводностью. Для примера взят транзистор типа </w:t>
      </w:r>
      <w:r w:rsidRPr="0040710B">
        <w:rPr>
          <w:rFonts w:ascii="Times New Roman" w:eastAsia="Times New Roman" w:hAnsi="Times New Roman" w:cs="Times New Roman"/>
          <w:i/>
          <w:iCs/>
          <w:color w:val="000000"/>
          <w:sz w:val="28"/>
          <w:szCs w:val="28"/>
          <w:lang w:eastAsia="ru-RU"/>
        </w:rPr>
        <w:t>n–p–n</w:t>
      </w:r>
      <w:r w:rsidRPr="0040710B">
        <w:rPr>
          <w:rFonts w:ascii="Times New Roman" w:eastAsia="Times New Roman" w:hAnsi="Times New Roman" w:cs="Times New Roman"/>
          <w:color w:val="000000"/>
          <w:sz w:val="28"/>
          <w:szCs w:val="28"/>
          <w:lang w:eastAsia="ru-RU"/>
        </w:rPr>
        <w:t xml:space="preserve">, имеющий </w:t>
      </w:r>
      <w:r w:rsidRPr="0040710B">
        <w:rPr>
          <w:rFonts w:ascii="Times New Roman" w:eastAsia="Times New Roman" w:hAnsi="Times New Roman" w:cs="Times New Roman"/>
          <w:color w:val="000000"/>
          <w:sz w:val="28"/>
          <w:szCs w:val="28"/>
          <w:lang w:eastAsia="ru-RU"/>
        </w:rPr>
        <w:lastRenderedPageBreak/>
        <w:t>среднюю область с дырочной, а две крайние области – с электронной электропроводностью. Широко применяются также транзисторы типа </w:t>
      </w:r>
      <w:r w:rsidRPr="0040710B">
        <w:rPr>
          <w:rFonts w:ascii="Times New Roman" w:eastAsia="Times New Roman" w:hAnsi="Times New Roman" w:cs="Times New Roman"/>
          <w:i/>
          <w:iCs/>
          <w:color w:val="000000"/>
          <w:sz w:val="28"/>
          <w:szCs w:val="28"/>
          <w:lang w:eastAsia="ru-RU"/>
        </w:rPr>
        <w:t>p–n–p</w:t>
      </w:r>
      <w:r w:rsidRPr="0040710B">
        <w:rPr>
          <w:rFonts w:ascii="Times New Roman" w:eastAsia="Times New Roman" w:hAnsi="Times New Roman" w:cs="Times New Roman"/>
          <w:color w:val="000000"/>
          <w:sz w:val="28"/>
          <w:szCs w:val="28"/>
          <w:lang w:eastAsia="ru-RU"/>
        </w:rPr>
        <w:t>, в которых дырочной электропроводностью обладают две крайние области, а средняя имеет электронную электропроводность.</w:t>
      </w:r>
    </w:p>
    <w:p w:rsidR="0040710B" w:rsidRPr="0040710B" w:rsidRDefault="0040710B" w:rsidP="0040710B">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Средняя область транзистора называется </w:t>
      </w:r>
      <w:r w:rsidRPr="0040710B">
        <w:rPr>
          <w:rFonts w:ascii="Times New Roman" w:eastAsia="Times New Roman" w:hAnsi="Times New Roman" w:cs="Times New Roman"/>
          <w:b/>
          <w:bCs/>
          <w:i/>
          <w:iCs/>
          <w:color w:val="000000"/>
          <w:sz w:val="28"/>
          <w:szCs w:val="28"/>
          <w:lang w:eastAsia="ru-RU"/>
        </w:rPr>
        <w:t>базой</w:t>
      </w:r>
      <w:r w:rsidRPr="0040710B">
        <w:rPr>
          <w:rFonts w:ascii="Times New Roman" w:eastAsia="Times New Roman" w:hAnsi="Times New Roman" w:cs="Times New Roman"/>
          <w:color w:val="000000"/>
          <w:sz w:val="28"/>
          <w:szCs w:val="28"/>
          <w:lang w:eastAsia="ru-RU"/>
        </w:rPr>
        <w:t>, одна крайняя область – </w:t>
      </w:r>
      <w:r w:rsidRPr="0040710B">
        <w:rPr>
          <w:rFonts w:ascii="Times New Roman" w:eastAsia="Times New Roman" w:hAnsi="Times New Roman" w:cs="Times New Roman"/>
          <w:b/>
          <w:bCs/>
          <w:i/>
          <w:iCs/>
          <w:color w:val="000000"/>
          <w:sz w:val="28"/>
          <w:szCs w:val="28"/>
          <w:lang w:eastAsia="ru-RU"/>
        </w:rPr>
        <w:t>эмиттером</w:t>
      </w:r>
      <w:r w:rsidRPr="0040710B">
        <w:rPr>
          <w:rFonts w:ascii="Times New Roman" w:eastAsia="Times New Roman" w:hAnsi="Times New Roman" w:cs="Times New Roman"/>
          <w:color w:val="000000"/>
          <w:sz w:val="28"/>
          <w:szCs w:val="28"/>
          <w:lang w:eastAsia="ru-RU"/>
        </w:rPr>
        <w:t>, другая – </w:t>
      </w:r>
      <w:r w:rsidRPr="0040710B">
        <w:rPr>
          <w:rFonts w:ascii="Times New Roman" w:eastAsia="Times New Roman" w:hAnsi="Times New Roman" w:cs="Times New Roman"/>
          <w:b/>
          <w:bCs/>
          <w:i/>
          <w:iCs/>
          <w:color w:val="000000"/>
          <w:sz w:val="28"/>
          <w:szCs w:val="28"/>
          <w:lang w:eastAsia="ru-RU"/>
        </w:rPr>
        <w:t>коллектором</w:t>
      </w:r>
      <w:r w:rsidRPr="0040710B">
        <w:rPr>
          <w:rFonts w:ascii="Times New Roman" w:eastAsia="Times New Roman" w:hAnsi="Times New Roman" w:cs="Times New Roman"/>
          <w:color w:val="000000"/>
          <w:sz w:val="28"/>
          <w:szCs w:val="28"/>
          <w:lang w:eastAsia="ru-RU"/>
        </w:rPr>
        <w:t>. Таким образом, в транзисторе имеются два </w:t>
      </w:r>
      <w:r w:rsidRPr="0040710B">
        <w:rPr>
          <w:rFonts w:ascii="Times New Roman" w:eastAsia="Times New Roman" w:hAnsi="Times New Roman" w:cs="Times New Roman"/>
          <w:i/>
          <w:iCs/>
          <w:color w:val="000000"/>
          <w:sz w:val="28"/>
          <w:szCs w:val="28"/>
          <w:lang w:eastAsia="ru-RU"/>
        </w:rPr>
        <w:t>n–p–</w:t>
      </w:r>
      <w:r w:rsidRPr="0040710B">
        <w:rPr>
          <w:rFonts w:ascii="Times New Roman" w:eastAsia="Times New Roman" w:hAnsi="Times New Roman" w:cs="Times New Roman"/>
          <w:color w:val="000000"/>
          <w:sz w:val="28"/>
          <w:szCs w:val="28"/>
          <w:lang w:eastAsia="ru-RU"/>
        </w:rPr>
        <w:t>перехода: </w:t>
      </w:r>
      <w:r w:rsidRPr="0040710B">
        <w:rPr>
          <w:rFonts w:ascii="Times New Roman" w:eastAsia="Times New Roman" w:hAnsi="Times New Roman" w:cs="Times New Roman"/>
          <w:b/>
          <w:bCs/>
          <w:i/>
          <w:iCs/>
          <w:color w:val="000000"/>
          <w:sz w:val="28"/>
          <w:szCs w:val="28"/>
          <w:lang w:eastAsia="ru-RU"/>
        </w:rPr>
        <w:t>эмиттерный</w:t>
      </w:r>
      <w:r w:rsidRPr="0040710B">
        <w:rPr>
          <w:rFonts w:ascii="Times New Roman" w:eastAsia="Times New Roman" w:hAnsi="Times New Roman" w:cs="Times New Roman"/>
          <w:color w:val="000000"/>
          <w:sz w:val="28"/>
          <w:szCs w:val="28"/>
          <w:lang w:eastAsia="ru-RU"/>
        </w:rPr>
        <w:t> – между эмиттером и базой и </w:t>
      </w:r>
      <w:r w:rsidRPr="0040710B">
        <w:rPr>
          <w:rFonts w:ascii="Times New Roman" w:eastAsia="Times New Roman" w:hAnsi="Times New Roman" w:cs="Times New Roman"/>
          <w:b/>
          <w:bCs/>
          <w:i/>
          <w:iCs/>
          <w:color w:val="000000"/>
          <w:sz w:val="28"/>
          <w:szCs w:val="28"/>
          <w:lang w:eastAsia="ru-RU"/>
        </w:rPr>
        <w:t>коллекторный</w:t>
      </w:r>
      <w:r w:rsidRPr="0040710B">
        <w:rPr>
          <w:rFonts w:ascii="Times New Roman" w:eastAsia="Times New Roman" w:hAnsi="Times New Roman" w:cs="Times New Roman"/>
          <w:color w:val="000000"/>
          <w:sz w:val="28"/>
          <w:szCs w:val="28"/>
          <w:lang w:eastAsia="ru-RU"/>
        </w:rPr>
        <w:t> – между базой и коллектором. Расстояние между ними должно быть очень малым, не более единиц микрометров, т.е. область базы должна быть очень тонкой. Это является условием хорошей работы транзистора. Кроме того, концентрация примесей в базе всегда значительно меньше, чем в коллекторе и эмиттере. Для величин, относящихся к базе, эмиттеру и коллектору, применяют в качестве индексов буквы «б», «э» и «к». Токи в проводах базы, эмиттера и коллектора обозначают соответственно </w:t>
      </w:r>
      <w:r w:rsidRPr="0040710B">
        <w:rPr>
          <w:rFonts w:ascii="Times New Roman" w:eastAsia="Times New Roman" w:hAnsi="Times New Roman" w:cs="Times New Roman"/>
          <w:i/>
          <w:iCs/>
          <w:color w:val="000000"/>
          <w:sz w:val="28"/>
          <w:szCs w:val="28"/>
          <w:lang w:eastAsia="ru-RU"/>
        </w:rPr>
        <w:t>i</w:t>
      </w:r>
      <w:r w:rsidRPr="0040710B">
        <w:rPr>
          <w:rFonts w:ascii="Times New Roman" w:eastAsia="Times New Roman" w:hAnsi="Times New Roman" w:cs="Times New Roman"/>
          <w:i/>
          <w:iCs/>
          <w:color w:val="000000"/>
          <w:sz w:val="28"/>
          <w:szCs w:val="28"/>
          <w:vertAlign w:val="subscript"/>
          <w:lang w:eastAsia="ru-RU"/>
        </w:rPr>
        <w:t>б</w:t>
      </w:r>
      <w:r w:rsidRPr="0040710B">
        <w:rPr>
          <w:rFonts w:ascii="Times New Roman" w:eastAsia="Times New Roman" w:hAnsi="Times New Roman" w:cs="Times New Roman"/>
          <w:color w:val="000000"/>
          <w:sz w:val="28"/>
          <w:szCs w:val="28"/>
          <w:lang w:eastAsia="ru-RU"/>
        </w:rPr>
        <w:t>, </w:t>
      </w:r>
      <w:r w:rsidRPr="0040710B">
        <w:rPr>
          <w:rFonts w:ascii="Times New Roman" w:eastAsia="Times New Roman" w:hAnsi="Times New Roman" w:cs="Times New Roman"/>
          <w:i/>
          <w:iCs/>
          <w:color w:val="000000"/>
          <w:sz w:val="28"/>
          <w:szCs w:val="28"/>
          <w:lang w:eastAsia="ru-RU"/>
        </w:rPr>
        <w:t>i</w:t>
      </w:r>
      <w:r w:rsidRPr="0040710B">
        <w:rPr>
          <w:rFonts w:ascii="Times New Roman" w:eastAsia="Times New Roman" w:hAnsi="Times New Roman" w:cs="Times New Roman"/>
          <w:i/>
          <w:iCs/>
          <w:color w:val="000000"/>
          <w:sz w:val="28"/>
          <w:szCs w:val="28"/>
          <w:vertAlign w:val="subscript"/>
          <w:lang w:eastAsia="ru-RU"/>
        </w:rPr>
        <w:t>э</w:t>
      </w:r>
      <w:r w:rsidRPr="0040710B">
        <w:rPr>
          <w:rFonts w:ascii="Times New Roman" w:eastAsia="Times New Roman" w:hAnsi="Times New Roman" w:cs="Times New Roman"/>
          <w:color w:val="000000"/>
          <w:sz w:val="28"/>
          <w:szCs w:val="28"/>
          <w:lang w:eastAsia="ru-RU"/>
        </w:rPr>
        <w:t>, </w:t>
      </w:r>
      <w:r w:rsidRPr="0040710B">
        <w:rPr>
          <w:rFonts w:ascii="Times New Roman" w:eastAsia="Times New Roman" w:hAnsi="Times New Roman" w:cs="Times New Roman"/>
          <w:i/>
          <w:iCs/>
          <w:color w:val="000000"/>
          <w:sz w:val="28"/>
          <w:szCs w:val="28"/>
          <w:lang w:eastAsia="ru-RU"/>
        </w:rPr>
        <w:t>i</w:t>
      </w:r>
      <w:r w:rsidRPr="0040710B">
        <w:rPr>
          <w:rFonts w:ascii="Times New Roman" w:eastAsia="Times New Roman" w:hAnsi="Times New Roman" w:cs="Times New Roman"/>
          <w:i/>
          <w:iCs/>
          <w:color w:val="000000"/>
          <w:sz w:val="28"/>
          <w:szCs w:val="28"/>
          <w:vertAlign w:val="subscript"/>
          <w:lang w:eastAsia="ru-RU"/>
        </w:rPr>
        <w:t>к</w:t>
      </w:r>
      <w:r w:rsidRPr="0040710B">
        <w:rPr>
          <w:rFonts w:ascii="Times New Roman" w:eastAsia="Times New Roman" w:hAnsi="Times New Roman" w:cs="Times New Roman"/>
          <w:color w:val="000000"/>
          <w:sz w:val="28"/>
          <w:szCs w:val="28"/>
          <w:lang w:eastAsia="ru-RU"/>
        </w:rPr>
        <w:t>. Напряжения между электродами обозначают двойными индексами, например</w:t>
      </w:r>
      <w:r w:rsidRPr="0040710B">
        <w:rPr>
          <w:rFonts w:ascii="Times New Roman" w:eastAsia="Times New Roman" w:hAnsi="Times New Roman" w:cs="Times New Roman"/>
          <w:color w:val="000000"/>
          <w:sz w:val="28"/>
          <w:szCs w:val="28"/>
          <w:lang w:val="kk-KZ" w:eastAsia="ru-RU"/>
        </w:rPr>
        <w:t>,</w:t>
      </w:r>
      <w:r w:rsidRPr="0040710B">
        <w:rPr>
          <w:rFonts w:ascii="Times New Roman" w:eastAsia="Times New Roman" w:hAnsi="Times New Roman" w:cs="Times New Roman"/>
          <w:color w:val="000000"/>
          <w:sz w:val="28"/>
          <w:szCs w:val="28"/>
          <w:lang w:eastAsia="ru-RU"/>
        </w:rPr>
        <w:t> напряжение между базой и эмиттером </w:t>
      </w:r>
      <w:r w:rsidRPr="0040710B">
        <w:rPr>
          <w:rFonts w:ascii="Times New Roman" w:eastAsia="Times New Roman" w:hAnsi="Times New Roman" w:cs="Times New Roman"/>
          <w:i/>
          <w:iCs/>
          <w:color w:val="000000"/>
          <w:sz w:val="28"/>
          <w:szCs w:val="28"/>
          <w:lang w:eastAsia="ru-RU"/>
        </w:rPr>
        <w:t>U</w:t>
      </w:r>
      <w:r w:rsidRPr="0040710B">
        <w:rPr>
          <w:rFonts w:ascii="Times New Roman" w:eastAsia="Times New Roman" w:hAnsi="Times New Roman" w:cs="Times New Roman"/>
          <w:i/>
          <w:iCs/>
          <w:color w:val="000000"/>
          <w:sz w:val="28"/>
          <w:szCs w:val="28"/>
          <w:vertAlign w:val="subscript"/>
          <w:lang w:eastAsia="ru-RU"/>
        </w:rPr>
        <w:t>б-э</w:t>
      </w:r>
      <w:r w:rsidRPr="0040710B">
        <w:rPr>
          <w:rFonts w:ascii="Times New Roman" w:eastAsia="Times New Roman" w:hAnsi="Times New Roman" w:cs="Times New Roman"/>
          <w:color w:val="000000"/>
          <w:sz w:val="28"/>
          <w:szCs w:val="28"/>
          <w:lang w:eastAsia="ru-RU"/>
        </w:rPr>
        <w:t>, между коллектором и базой </w:t>
      </w:r>
      <w:r w:rsidRPr="0040710B">
        <w:rPr>
          <w:rFonts w:ascii="Times New Roman" w:eastAsia="Times New Roman" w:hAnsi="Times New Roman" w:cs="Times New Roman"/>
          <w:i/>
          <w:iCs/>
          <w:color w:val="000000"/>
          <w:sz w:val="28"/>
          <w:szCs w:val="28"/>
          <w:lang w:eastAsia="ru-RU"/>
        </w:rPr>
        <w:t>U</w:t>
      </w:r>
      <w:r w:rsidRPr="0040710B">
        <w:rPr>
          <w:rFonts w:ascii="Times New Roman" w:eastAsia="Times New Roman" w:hAnsi="Times New Roman" w:cs="Times New Roman"/>
          <w:i/>
          <w:iCs/>
          <w:color w:val="000000"/>
          <w:sz w:val="28"/>
          <w:szCs w:val="28"/>
          <w:vertAlign w:val="subscript"/>
          <w:lang w:eastAsia="ru-RU"/>
        </w:rPr>
        <w:t>к-б</w:t>
      </w:r>
      <w:r w:rsidRPr="0040710B">
        <w:rPr>
          <w:rFonts w:ascii="Times New Roman" w:eastAsia="Times New Roman" w:hAnsi="Times New Roman" w:cs="Times New Roman"/>
          <w:color w:val="000000"/>
          <w:sz w:val="28"/>
          <w:szCs w:val="28"/>
          <w:lang w:eastAsia="ru-RU"/>
        </w:rPr>
        <w:t>.</w:t>
      </w:r>
    </w:p>
    <w:p w:rsidR="0040710B" w:rsidRPr="0040710B" w:rsidRDefault="0040710B" w:rsidP="0040710B">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Транзистор может работать в трех режимах в зависимости от напряжения на его переходах.</w:t>
      </w:r>
    </w:p>
    <w:p w:rsidR="0040710B" w:rsidRPr="0040710B" w:rsidRDefault="0040710B" w:rsidP="0040710B">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b/>
          <w:bCs/>
          <w:i/>
          <w:iCs/>
          <w:color w:val="000000"/>
          <w:sz w:val="28"/>
          <w:szCs w:val="28"/>
          <w:lang w:eastAsia="ru-RU"/>
        </w:rPr>
        <w:t>Активный режим</w:t>
      </w:r>
      <w:r w:rsidRPr="0040710B">
        <w:rPr>
          <w:rFonts w:ascii="Times New Roman" w:eastAsia="Times New Roman" w:hAnsi="Times New Roman" w:cs="Times New Roman"/>
          <w:color w:val="000000"/>
          <w:sz w:val="28"/>
          <w:szCs w:val="28"/>
          <w:lang w:eastAsia="ru-RU"/>
        </w:rPr>
        <w:t> – напряжение на эмиттерном переходе прямое, а на коллекторном – обратное.</w:t>
      </w:r>
    </w:p>
    <w:p w:rsidR="0040710B" w:rsidRPr="0040710B" w:rsidRDefault="0040710B" w:rsidP="0040710B">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b/>
          <w:bCs/>
          <w:i/>
          <w:iCs/>
          <w:color w:val="000000"/>
          <w:sz w:val="28"/>
          <w:szCs w:val="28"/>
          <w:lang w:eastAsia="ru-RU"/>
        </w:rPr>
        <w:t>Режим отсечки (запирания)</w:t>
      </w:r>
      <w:r w:rsidRPr="0040710B">
        <w:rPr>
          <w:rFonts w:ascii="Times New Roman" w:eastAsia="Times New Roman" w:hAnsi="Times New Roman" w:cs="Times New Roman"/>
          <w:color w:val="000000"/>
          <w:sz w:val="28"/>
          <w:szCs w:val="28"/>
          <w:lang w:eastAsia="ru-RU"/>
        </w:rPr>
        <w:t> – обратное напряжение подано на оба перехода.</w:t>
      </w:r>
    </w:p>
    <w:p w:rsidR="0040710B" w:rsidRPr="0040710B" w:rsidRDefault="0040710B" w:rsidP="0040710B">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b/>
          <w:bCs/>
          <w:i/>
          <w:iCs/>
          <w:color w:val="000000"/>
          <w:sz w:val="28"/>
          <w:szCs w:val="28"/>
          <w:lang w:eastAsia="ru-RU"/>
        </w:rPr>
        <w:t>Режим насыщения</w:t>
      </w:r>
      <w:r w:rsidRPr="0040710B">
        <w:rPr>
          <w:rFonts w:ascii="Times New Roman" w:eastAsia="Times New Roman" w:hAnsi="Times New Roman" w:cs="Times New Roman"/>
          <w:color w:val="000000"/>
          <w:sz w:val="28"/>
          <w:szCs w:val="28"/>
          <w:lang w:eastAsia="ru-RU"/>
        </w:rPr>
        <w:t> – на обоих переходах прямое напряжение.</w:t>
      </w:r>
    </w:p>
    <w:p w:rsidR="0040710B" w:rsidRPr="0040710B" w:rsidRDefault="0040710B" w:rsidP="0040710B">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Основным является активный режим. Он используется в большинстве усилителей и генераторов. Режимы отсечки и насыщения характерны для импульсной работы транзистора.</w:t>
      </w:r>
    </w:p>
    <w:p w:rsidR="0040710B" w:rsidRPr="0040710B" w:rsidRDefault="0040710B" w:rsidP="0040710B">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В схемах с транзисторами обычно образуются две цепи: </w:t>
      </w:r>
      <w:r w:rsidRPr="0040710B">
        <w:rPr>
          <w:rFonts w:ascii="Times New Roman" w:eastAsia="Times New Roman" w:hAnsi="Times New Roman" w:cs="Times New Roman"/>
          <w:b/>
          <w:bCs/>
          <w:i/>
          <w:iCs/>
          <w:color w:val="000000"/>
          <w:sz w:val="28"/>
          <w:szCs w:val="28"/>
          <w:lang w:eastAsia="ru-RU"/>
        </w:rPr>
        <w:t>входная</w:t>
      </w:r>
      <w:r w:rsidRPr="0040710B">
        <w:rPr>
          <w:rFonts w:ascii="Times New Roman" w:eastAsia="Times New Roman" w:hAnsi="Times New Roman" w:cs="Times New Roman"/>
          <w:color w:val="000000"/>
          <w:sz w:val="28"/>
          <w:szCs w:val="28"/>
          <w:lang w:eastAsia="ru-RU"/>
        </w:rPr>
        <w:t> (</w:t>
      </w:r>
      <w:r w:rsidRPr="0040710B">
        <w:rPr>
          <w:rFonts w:ascii="Times New Roman" w:eastAsia="Times New Roman" w:hAnsi="Times New Roman" w:cs="Times New Roman"/>
          <w:b/>
          <w:bCs/>
          <w:i/>
          <w:iCs/>
          <w:color w:val="000000"/>
          <w:sz w:val="28"/>
          <w:szCs w:val="28"/>
          <w:lang w:eastAsia="ru-RU"/>
        </w:rPr>
        <w:t>управляющая</w:t>
      </w:r>
      <w:r w:rsidRPr="0040710B">
        <w:rPr>
          <w:rFonts w:ascii="Times New Roman" w:eastAsia="Times New Roman" w:hAnsi="Times New Roman" w:cs="Times New Roman"/>
          <w:color w:val="000000"/>
          <w:sz w:val="28"/>
          <w:szCs w:val="28"/>
          <w:lang w:eastAsia="ru-RU"/>
        </w:rPr>
        <w:t>) – в нее включают источник усиливаемых сигналов и </w:t>
      </w:r>
      <w:r w:rsidRPr="0040710B">
        <w:rPr>
          <w:rFonts w:ascii="Times New Roman" w:eastAsia="Times New Roman" w:hAnsi="Times New Roman" w:cs="Times New Roman"/>
          <w:b/>
          <w:bCs/>
          <w:i/>
          <w:iCs/>
          <w:color w:val="000000"/>
          <w:sz w:val="28"/>
          <w:szCs w:val="28"/>
          <w:lang w:eastAsia="ru-RU"/>
        </w:rPr>
        <w:t>выходная</w:t>
      </w:r>
      <w:r w:rsidRPr="0040710B">
        <w:rPr>
          <w:rFonts w:ascii="Times New Roman" w:eastAsia="Times New Roman" w:hAnsi="Times New Roman" w:cs="Times New Roman"/>
          <w:color w:val="000000"/>
          <w:sz w:val="28"/>
          <w:szCs w:val="28"/>
          <w:lang w:eastAsia="ru-RU"/>
        </w:rPr>
        <w:t> (</w:t>
      </w:r>
      <w:r w:rsidRPr="0040710B">
        <w:rPr>
          <w:rFonts w:ascii="Times New Roman" w:eastAsia="Times New Roman" w:hAnsi="Times New Roman" w:cs="Times New Roman"/>
          <w:b/>
          <w:bCs/>
          <w:i/>
          <w:iCs/>
          <w:color w:val="000000"/>
          <w:sz w:val="28"/>
          <w:szCs w:val="28"/>
          <w:lang w:eastAsia="ru-RU"/>
        </w:rPr>
        <w:t>управляемая</w:t>
      </w:r>
      <w:r w:rsidRPr="0040710B">
        <w:rPr>
          <w:rFonts w:ascii="Times New Roman" w:eastAsia="Times New Roman" w:hAnsi="Times New Roman" w:cs="Times New Roman"/>
          <w:color w:val="000000"/>
          <w:sz w:val="28"/>
          <w:szCs w:val="28"/>
          <w:lang w:eastAsia="ru-RU"/>
        </w:rPr>
        <w:t>) – в нее включается нагрузка.</w:t>
      </w:r>
    </w:p>
    <w:p w:rsidR="0040710B" w:rsidRPr="0040710B" w:rsidRDefault="0040710B" w:rsidP="0040710B">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b/>
          <w:bCs/>
          <w:color w:val="000000"/>
          <w:sz w:val="28"/>
          <w:szCs w:val="28"/>
          <w:lang w:eastAsia="ru-RU"/>
        </w:rPr>
        <w:t>Принцип работы транзисторов</w:t>
      </w:r>
      <w:r w:rsidRPr="0040710B">
        <w:rPr>
          <w:rFonts w:ascii="Times New Roman" w:eastAsia="Times New Roman" w:hAnsi="Times New Roman" w:cs="Times New Roman"/>
          <w:color w:val="000000"/>
          <w:sz w:val="28"/>
          <w:szCs w:val="28"/>
          <w:lang w:eastAsia="ru-RU"/>
        </w:rPr>
        <w:t> обоих типов одинаков, различие заключается лишь в том, что в транзисторе </w:t>
      </w:r>
      <w:r w:rsidRPr="0040710B">
        <w:rPr>
          <w:rFonts w:ascii="Times New Roman" w:eastAsia="Times New Roman" w:hAnsi="Times New Roman" w:cs="Times New Roman"/>
          <w:color w:val="000000"/>
          <w:sz w:val="28"/>
          <w:szCs w:val="28"/>
          <w:lang w:val="en-US" w:eastAsia="ru-RU"/>
        </w:rPr>
        <w:t>n</w:t>
      </w:r>
      <w:r w:rsidRPr="0040710B">
        <w:rPr>
          <w:rFonts w:ascii="Times New Roman" w:eastAsia="Times New Roman" w:hAnsi="Times New Roman" w:cs="Times New Roman"/>
          <w:color w:val="000000"/>
          <w:sz w:val="28"/>
          <w:szCs w:val="28"/>
          <w:lang w:eastAsia="ru-RU"/>
        </w:rPr>
        <w:t>-</w:t>
      </w:r>
      <w:r w:rsidRPr="0040710B">
        <w:rPr>
          <w:rFonts w:ascii="Times New Roman" w:eastAsia="Times New Roman" w:hAnsi="Times New Roman" w:cs="Times New Roman"/>
          <w:color w:val="000000"/>
          <w:sz w:val="28"/>
          <w:szCs w:val="28"/>
          <w:lang w:val="en-US" w:eastAsia="ru-RU"/>
        </w:rPr>
        <w:t>p</w:t>
      </w:r>
      <w:r w:rsidRPr="0040710B">
        <w:rPr>
          <w:rFonts w:ascii="Times New Roman" w:eastAsia="Times New Roman" w:hAnsi="Times New Roman" w:cs="Times New Roman"/>
          <w:color w:val="000000"/>
          <w:sz w:val="28"/>
          <w:szCs w:val="28"/>
          <w:lang w:eastAsia="ru-RU"/>
        </w:rPr>
        <w:t>-</w:t>
      </w:r>
      <w:r w:rsidRPr="0040710B">
        <w:rPr>
          <w:rFonts w:ascii="Times New Roman" w:eastAsia="Times New Roman" w:hAnsi="Times New Roman" w:cs="Times New Roman"/>
          <w:color w:val="000000"/>
          <w:sz w:val="28"/>
          <w:szCs w:val="28"/>
          <w:lang w:val="en-US" w:eastAsia="ru-RU"/>
        </w:rPr>
        <w:t>n</w:t>
      </w:r>
      <w:r w:rsidRPr="0040710B">
        <w:rPr>
          <w:rFonts w:ascii="Times New Roman" w:eastAsia="Times New Roman" w:hAnsi="Times New Roman" w:cs="Times New Roman"/>
          <w:color w:val="000000"/>
          <w:sz w:val="28"/>
          <w:szCs w:val="28"/>
          <w:lang w:eastAsia="ru-RU"/>
        </w:rPr>
        <w:t> в образовании коллекторного тока принимают участие электроны, инжектированные эмиттером, а в транзисторе </w:t>
      </w:r>
      <w:r w:rsidRPr="0040710B">
        <w:rPr>
          <w:rFonts w:ascii="Times New Roman" w:eastAsia="Times New Roman" w:hAnsi="Times New Roman" w:cs="Times New Roman"/>
          <w:color w:val="000000"/>
          <w:sz w:val="28"/>
          <w:szCs w:val="28"/>
          <w:lang w:val="en-US" w:eastAsia="ru-RU"/>
        </w:rPr>
        <w:t>p</w:t>
      </w:r>
      <w:r w:rsidRPr="0040710B">
        <w:rPr>
          <w:rFonts w:ascii="Times New Roman" w:eastAsia="Times New Roman" w:hAnsi="Times New Roman" w:cs="Times New Roman"/>
          <w:color w:val="000000"/>
          <w:sz w:val="28"/>
          <w:szCs w:val="28"/>
          <w:lang w:eastAsia="ru-RU"/>
        </w:rPr>
        <w:t>-</w:t>
      </w:r>
      <w:r w:rsidRPr="0040710B">
        <w:rPr>
          <w:rFonts w:ascii="Times New Roman" w:eastAsia="Times New Roman" w:hAnsi="Times New Roman" w:cs="Times New Roman"/>
          <w:color w:val="000000"/>
          <w:sz w:val="28"/>
          <w:szCs w:val="28"/>
          <w:lang w:val="en-US" w:eastAsia="ru-RU"/>
        </w:rPr>
        <w:t>n</w:t>
      </w:r>
      <w:r w:rsidRPr="0040710B">
        <w:rPr>
          <w:rFonts w:ascii="Times New Roman" w:eastAsia="Times New Roman" w:hAnsi="Times New Roman" w:cs="Times New Roman"/>
          <w:color w:val="000000"/>
          <w:sz w:val="28"/>
          <w:szCs w:val="28"/>
          <w:lang w:eastAsia="ru-RU"/>
        </w:rPr>
        <w:t>-</w:t>
      </w:r>
      <w:r w:rsidRPr="0040710B">
        <w:rPr>
          <w:rFonts w:ascii="Times New Roman" w:eastAsia="Times New Roman" w:hAnsi="Times New Roman" w:cs="Times New Roman"/>
          <w:color w:val="000000"/>
          <w:sz w:val="28"/>
          <w:szCs w:val="28"/>
          <w:lang w:val="en-US" w:eastAsia="ru-RU"/>
        </w:rPr>
        <w:t>p</w:t>
      </w:r>
      <w:r w:rsidRPr="0040710B">
        <w:rPr>
          <w:rFonts w:ascii="Times New Roman" w:eastAsia="Times New Roman" w:hAnsi="Times New Roman" w:cs="Times New Roman"/>
          <w:color w:val="000000"/>
          <w:sz w:val="28"/>
          <w:szCs w:val="28"/>
          <w:lang w:eastAsia="ru-RU"/>
        </w:rPr>
        <w:t> типа – дырки.</w:t>
      </w:r>
    </w:p>
    <w:p w:rsidR="0040710B" w:rsidRPr="0040710B" w:rsidRDefault="0040710B" w:rsidP="0040710B">
      <w:pPr>
        <w:spacing w:before="100" w:beforeAutospacing="1" w:after="100" w:afterAutospacing="1" w:line="240" w:lineRule="auto"/>
        <w:ind w:firstLine="700"/>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Принцип действия биполярного транзистора основан на использовании трёх явлений:</w:t>
      </w:r>
    </w:p>
    <w:p w:rsidR="0040710B" w:rsidRPr="0040710B" w:rsidRDefault="0040710B" w:rsidP="0040710B">
      <w:pPr>
        <w:spacing w:before="100" w:beforeAutospacing="1" w:after="100" w:afterAutospacing="1" w:line="240" w:lineRule="auto"/>
        <w:ind w:left="360" w:firstLine="340"/>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lastRenderedPageBreak/>
        <w:t>-</w:t>
      </w:r>
      <w:r w:rsidRPr="0040710B">
        <w:rPr>
          <w:rFonts w:ascii="Times New Roman" w:eastAsia="Times New Roman" w:hAnsi="Times New Roman" w:cs="Times New Roman"/>
          <w:color w:val="000000"/>
          <w:sz w:val="14"/>
          <w:szCs w:val="14"/>
          <w:lang w:eastAsia="ru-RU"/>
        </w:rPr>
        <w:t>       </w:t>
      </w:r>
      <w:r w:rsidRPr="0040710B">
        <w:rPr>
          <w:rFonts w:ascii="Times New Roman" w:eastAsia="Times New Roman" w:hAnsi="Times New Roman" w:cs="Times New Roman"/>
          <w:color w:val="000000"/>
          <w:sz w:val="28"/>
          <w:szCs w:val="28"/>
          <w:lang w:eastAsia="ru-RU"/>
        </w:rPr>
        <w:t>инжекции носителей из эмиттера в базу;</w:t>
      </w:r>
    </w:p>
    <w:p w:rsidR="0040710B" w:rsidRPr="0040710B" w:rsidRDefault="0040710B" w:rsidP="0040710B">
      <w:pPr>
        <w:spacing w:before="100" w:beforeAutospacing="1" w:after="100" w:afterAutospacing="1" w:line="240" w:lineRule="auto"/>
        <w:ind w:left="360" w:firstLine="340"/>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w:t>
      </w:r>
      <w:r w:rsidRPr="0040710B">
        <w:rPr>
          <w:rFonts w:ascii="Times New Roman" w:eastAsia="Times New Roman" w:hAnsi="Times New Roman" w:cs="Times New Roman"/>
          <w:color w:val="000000"/>
          <w:sz w:val="14"/>
          <w:szCs w:val="14"/>
          <w:lang w:eastAsia="ru-RU"/>
        </w:rPr>
        <w:t>       </w:t>
      </w:r>
      <w:r w:rsidRPr="0040710B">
        <w:rPr>
          <w:rFonts w:ascii="Times New Roman" w:eastAsia="Times New Roman" w:hAnsi="Times New Roman" w:cs="Times New Roman"/>
          <w:color w:val="000000"/>
          <w:sz w:val="28"/>
          <w:szCs w:val="28"/>
          <w:lang w:eastAsia="ru-RU"/>
        </w:rPr>
        <w:t>переноса инжектированных в базу носителей к коллекторному переходу;</w:t>
      </w:r>
    </w:p>
    <w:p w:rsidR="0040710B" w:rsidRPr="0040710B" w:rsidRDefault="0040710B" w:rsidP="0040710B">
      <w:pPr>
        <w:spacing w:before="100" w:beforeAutospacing="1" w:after="100" w:afterAutospacing="1" w:line="240" w:lineRule="auto"/>
        <w:ind w:left="360" w:firstLine="340"/>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w:t>
      </w:r>
      <w:r w:rsidRPr="0040710B">
        <w:rPr>
          <w:rFonts w:ascii="Times New Roman" w:eastAsia="Times New Roman" w:hAnsi="Times New Roman" w:cs="Times New Roman"/>
          <w:color w:val="000000"/>
          <w:sz w:val="14"/>
          <w:szCs w:val="14"/>
          <w:lang w:eastAsia="ru-RU"/>
        </w:rPr>
        <w:t>       </w:t>
      </w:r>
      <w:r w:rsidRPr="0040710B">
        <w:rPr>
          <w:rFonts w:ascii="Times New Roman" w:eastAsia="Times New Roman" w:hAnsi="Times New Roman" w:cs="Times New Roman"/>
          <w:color w:val="000000"/>
          <w:sz w:val="28"/>
          <w:szCs w:val="28"/>
          <w:lang w:eastAsia="ru-RU"/>
        </w:rPr>
        <w:t>экстракции инжектированных в базу и дошедших до коллекторного перехода неосновных носителей из базы в коллектор.</w:t>
      </w:r>
    </w:p>
    <w:p w:rsidR="0040710B" w:rsidRPr="0040710B" w:rsidRDefault="0040710B" w:rsidP="0040710B">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На рис</w:t>
      </w:r>
      <w:r w:rsidRPr="0040710B">
        <w:rPr>
          <w:rFonts w:ascii="Times New Roman" w:eastAsia="Times New Roman" w:hAnsi="Times New Roman" w:cs="Times New Roman"/>
          <w:color w:val="000000"/>
          <w:sz w:val="28"/>
          <w:szCs w:val="28"/>
          <w:lang w:val="kk-KZ" w:eastAsia="ru-RU"/>
        </w:rPr>
        <w:t>унке</w:t>
      </w:r>
      <w:r w:rsidRPr="0040710B">
        <w:rPr>
          <w:rFonts w:ascii="Times New Roman" w:eastAsia="Times New Roman" w:hAnsi="Times New Roman" w:cs="Times New Roman"/>
          <w:color w:val="000000"/>
          <w:sz w:val="28"/>
          <w:szCs w:val="28"/>
          <w:lang w:eastAsia="ru-RU"/>
        </w:rPr>
        <w:t> 7, а показана структура транзистора </w:t>
      </w:r>
      <w:r w:rsidRPr="0040710B">
        <w:rPr>
          <w:rFonts w:ascii="Times New Roman" w:eastAsia="Times New Roman" w:hAnsi="Times New Roman" w:cs="Times New Roman"/>
          <w:color w:val="000000"/>
          <w:sz w:val="28"/>
          <w:szCs w:val="28"/>
          <w:lang w:val="en-US" w:eastAsia="ru-RU"/>
        </w:rPr>
        <w:t>n</w:t>
      </w:r>
      <w:r w:rsidRPr="0040710B">
        <w:rPr>
          <w:rFonts w:ascii="Times New Roman" w:eastAsia="Times New Roman" w:hAnsi="Times New Roman" w:cs="Times New Roman"/>
          <w:color w:val="000000"/>
          <w:sz w:val="28"/>
          <w:szCs w:val="28"/>
          <w:lang w:eastAsia="ru-RU"/>
        </w:rPr>
        <w:t>-</w:t>
      </w:r>
      <w:r w:rsidRPr="0040710B">
        <w:rPr>
          <w:rFonts w:ascii="Times New Roman" w:eastAsia="Times New Roman" w:hAnsi="Times New Roman" w:cs="Times New Roman"/>
          <w:color w:val="000000"/>
          <w:sz w:val="28"/>
          <w:szCs w:val="28"/>
          <w:lang w:val="en-US" w:eastAsia="ru-RU"/>
        </w:rPr>
        <w:t>p</w:t>
      </w:r>
      <w:r w:rsidRPr="0040710B">
        <w:rPr>
          <w:rFonts w:ascii="Times New Roman" w:eastAsia="Times New Roman" w:hAnsi="Times New Roman" w:cs="Times New Roman"/>
          <w:color w:val="000000"/>
          <w:sz w:val="28"/>
          <w:szCs w:val="28"/>
          <w:lang w:eastAsia="ru-RU"/>
        </w:rPr>
        <w:t>-</w:t>
      </w:r>
      <w:r w:rsidRPr="0040710B">
        <w:rPr>
          <w:rFonts w:ascii="Times New Roman" w:eastAsia="Times New Roman" w:hAnsi="Times New Roman" w:cs="Times New Roman"/>
          <w:color w:val="000000"/>
          <w:sz w:val="28"/>
          <w:szCs w:val="28"/>
          <w:lang w:val="en-US" w:eastAsia="ru-RU"/>
        </w:rPr>
        <w:t>n</w:t>
      </w:r>
      <w:r w:rsidRPr="0040710B">
        <w:rPr>
          <w:rFonts w:ascii="Times New Roman" w:eastAsia="Times New Roman" w:hAnsi="Times New Roman" w:cs="Times New Roman"/>
          <w:color w:val="000000"/>
          <w:sz w:val="28"/>
          <w:szCs w:val="28"/>
          <w:lang w:eastAsia="ru-RU"/>
        </w:rPr>
        <w:t> типа. С помощью внешних источников напряжения эмиттерный переход смещается в прямом направлении, а коллекторный – в обратном. Таким образом, транзистор функционирует в активном режиме, когда проявляются его усилительные свойства.</w:t>
      </w:r>
    </w:p>
    <w:p w:rsidR="0040710B" w:rsidRPr="0040710B" w:rsidRDefault="0040710B" w:rsidP="0040710B">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Рассмотрим эти явления подробнее. При подключении к эмиттерному переходу прямого напряжения противоположно направленное внешнее поле компенсирует внутреннее поле перехода и уменьшает контактную разность потенциалов на величину </w:t>
      </w:r>
      <w:r w:rsidRPr="0040710B">
        <w:rPr>
          <w:rFonts w:ascii="Times New Roman" w:eastAsia="Times New Roman" w:hAnsi="Times New Roman" w:cs="Times New Roman"/>
          <w:color w:val="000000"/>
          <w:sz w:val="28"/>
          <w:szCs w:val="28"/>
          <w:lang w:val="kk-KZ" w:eastAsia="ru-RU"/>
        </w:rPr>
        <w:t>электродвижущей </w:t>
      </w:r>
      <w:r w:rsidRPr="0040710B">
        <w:rPr>
          <w:rFonts w:ascii="Times New Roman" w:eastAsia="Times New Roman" w:hAnsi="Times New Roman" w:cs="Times New Roman"/>
          <w:color w:val="000000"/>
          <w:sz w:val="28"/>
          <w:szCs w:val="28"/>
          <w:lang w:eastAsia="ru-RU"/>
        </w:rPr>
        <w:t>Е</w:t>
      </w:r>
      <w:r w:rsidRPr="0040710B">
        <w:rPr>
          <w:rFonts w:ascii="Times New Roman" w:eastAsia="Times New Roman" w:hAnsi="Times New Roman" w:cs="Times New Roman"/>
          <w:color w:val="000000"/>
          <w:sz w:val="28"/>
          <w:szCs w:val="28"/>
          <w:vertAlign w:val="subscript"/>
          <w:lang w:eastAsia="ru-RU"/>
        </w:rPr>
        <w:t>э</w:t>
      </w:r>
      <w:r w:rsidRPr="0040710B">
        <w:rPr>
          <w:rFonts w:ascii="Times New Roman" w:eastAsia="Times New Roman" w:hAnsi="Times New Roman" w:cs="Times New Roman"/>
          <w:color w:val="000000"/>
          <w:sz w:val="28"/>
          <w:szCs w:val="28"/>
          <w:lang w:eastAsia="ru-RU"/>
        </w:rPr>
        <w:t> (</w:t>
      </w:r>
      <w:r w:rsidRPr="0040710B">
        <w:rPr>
          <w:rFonts w:ascii="Times New Roman" w:eastAsia="Times New Roman" w:hAnsi="Times New Roman" w:cs="Times New Roman"/>
          <w:color w:val="000000"/>
          <w:sz w:val="28"/>
          <w:szCs w:val="28"/>
          <w:lang w:val="kk-KZ" w:eastAsia="ru-RU"/>
        </w:rPr>
        <w:t>см. </w:t>
      </w:r>
      <w:r w:rsidRPr="0040710B">
        <w:rPr>
          <w:rFonts w:ascii="Times New Roman" w:eastAsia="Times New Roman" w:hAnsi="Times New Roman" w:cs="Times New Roman"/>
          <w:color w:val="000000"/>
          <w:sz w:val="28"/>
          <w:szCs w:val="28"/>
          <w:lang w:eastAsia="ru-RU"/>
        </w:rPr>
        <w:t>рис</w:t>
      </w:r>
      <w:r w:rsidRPr="0040710B">
        <w:rPr>
          <w:rFonts w:ascii="Times New Roman" w:eastAsia="Times New Roman" w:hAnsi="Times New Roman" w:cs="Times New Roman"/>
          <w:color w:val="000000"/>
          <w:sz w:val="28"/>
          <w:szCs w:val="28"/>
          <w:lang w:val="kk-KZ" w:eastAsia="ru-RU"/>
        </w:rPr>
        <w:t>унок</w:t>
      </w:r>
      <w:r w:rsidRPr="0040710B">
        <w:rPr>
          <w:rFonts w:ascii="Times New Roman" w:eastAsia="Times New Roman" w:hAnsi="Times New Roman" w:cs="Times New Roman"/>
          <w:color w:val="000000"/>
          <w:sz w:val="28"/>
          <w:szCs w:val="28"/>
          <w:lang w:eastAsia="ru-RU"/>
        </w:rPr>
        <w:t> 7, б). Это приводит к возникновению инжекции электронов из эмиттера в базу и дырок из базы в эмиттер</w:t>
      </w:r>
      <w:r w:rsidRPr="0040710B">
        <w:rPr>
          <w:rFonts w:ascii="Times New Roman" w:eastAsia="Times New Roman" w:hAnsi="Times New Roman" w:cs="Times New Roman"/>
          <w:color w:val="000000"/>
          <w:sz w:val="28"/>
          <w:szCs w:val="28"/>
          <w:lang w:val="kk-KZ" w:eastAsia="ru-RU"/>
        </w:rPr>
        <w:t>, во входной управляемой части транзистора</w:t>
      </w:r>
      <w:r w:rsidRPr="0040710B">
        <w:rPr>
          <w:rFonts w:ascii="Times New Roman" w:eastAsia="Times New Roman" w:hAnsi="Times New Roman" w:cs="Times New Roman"/>
          <w:color w:val="000000"/>
          <w:sz w:val="28"/>
          <w:szCs w:val="28"/>
          <w:lang w:eastAsia="ru-RU"/>
        </w:rPr>
        <w:t>. Таким образом, в цепи эмиттер протекает эмиттерный ток </w:t>
      </w:r>
      <w:r w:rsidRPr="0040710B">
        <w:rPr>
          <w:rFonts w:ascii="Times New Roman" w:eastAsia="Times New Roman" w:hAnsi="Times New Roman" w:cs="Times New Roman"/>
          <w:color w:val="000000"/>
          <w:sz w:val="28"/>
          <w:szCs w:val="28"/>
          <w:lang w:val="en-US" w:eastAsia="ru-RU"/>
        </w:rPr>
        <w:t>I</w:t>
      </w:r>
      <w:r w:rsidRPr="0040710B">
        <w:rPr>
          <w:rFonts w:ascii="Times New Roman" w:eastAsia="Times New Roman" w:hAnsi="Times New Roman" w:cs="Times New Roman"/>
          <w:color w:val="000000"/>
          <w:sz w:val="28"/>
          <w:szCs w:val="28"/>
          <w:vertAlign w:val="subscript"/>
          <w:lang w:eastAsia="ru-RU"/>
        </w:rPr>
        <w:t>э</w:t>
      </w:r>
      <w:r w:rsidRPr="0040710B">
        <w:rPr>
          <w:rFonts w:ascii="Times New Roman" w:eastAsia="Times New Roman" w:hAnsi="Times New Roman" w:cs="Times New Roman"/>
          <w:color w:val="000000"/>
          <w:sz w:val="28"/>
          <w:szCs w:val="28"/>
          <w:lang w:eastAsia="ru-RU"/>
        </w:rPr>
        <w:t>, который представляет собой диффузионный ток основных носителей и содержит две составляющих – дырочную и электронную.</w:t>
      </w:r>
    </w:p>
    <w:p w:rsidR="0040710B" w:rsidRPr="0040710B" w:rsidRDefault="0040710B" w:rsidP="0040710B">
      <w:pPr>
        <w:spacing w:before="100" w:beforeAutospacing="1" w:after="100" w:afterAutospacing="1" w:line="240" w:lineRule="auto"/>
        <w:ind w:firstLine="708"/>
        <w:jc w:val="center"/>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noProof/>
          <w:color w:val="000000"/>
          <w:sz w:val="28"/>
          <w:szCs w:val="28"/>
          <w:vertAlign w:val="subscript"/>
          <w:lang w:eastAsia="ru-RU"/>
        </w:rPr>
        <w:drawing>
          <wp:inline distT="0" distB="0" distL="0" distR="0" wp14:anchorId="57DF9163" wp14:editId="36D9718F">
            <wp:extent cx="800100" cy="238125"/>
            <wp:effectExtent l="0" t="0" r="0" b="9525"/>
            <wp:docPr id="21" name="Picture 21" descr="http://libr.aues.kz/facultet/frts/kaf_e/9/umm/e_2.files/image01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 descr="http://libr.aues.kz/facultet/frts/kaf_e/9/umm/e_2.files/image017.gif"/>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800100" cy="238125"/>
                    </a:xfrm>
                    <a:prstGeom prst="rect">
                      <a:avLst/>
                    </a:prstGeom>
                    <a:noFill/>
                    <a:ln>
                      <a:noFill/>
                    </a:ln>
                  </pic:spPr>
                </pic:pic>
              </a:graphicData>
            </a:graphic>
          </wp:inline>
        </w:drawing>
      </w:r>
      <w:r w:rsidRPr="0040710B">
        <w:rPr>
          <w:rFonts w:ascii="Times New Roman" w:eastAsia="Times New Roman" w:hAnsi="Times New Roman" w:cs="Times New Roman"/>
          <w:color w:val="000000"/>
          <w:sz w:val="28"/>
          <w:szCs w:val="28"/>
          <w:lang w:val="kk-KZ" w:eastAsia="ru-RU"/>
        </w:rPr>
        <w:t>                                                 1)</w:t>
      </w:r>
    </w:p>
    <w:p w:rsidR="0040710B" w:rsidRPr="0040710B" w:rsidRDefault="0040710B"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 </w:t>
      </w:r>
    </w:p>
    <w:tbl>
      <w:tblPr>
        <w:tblW w:w="5220" w:type="dxa"/>
        <w:jc w:val="center"/>
        <w:tblCellMar>
          <w:left w:w="0" w:type="dxa"/>
          <w:right w:w="0" w:type="dxa"/>
        </w:tblCellMar>
        <w:tblLook w:val="04A0" w:firstRow="1" w:lastRow="0" w:firstColumn="1" w:lastColumn="0" w:noHBand="0" w:noVBand="1"/>
      </w:tblPr>
      <w:tblGrid>
        <w:gridCol w:w="5220"/>
      </w:tblGrid>
      <w:tr w:rsidR="0040710B" w:rsidRPr="0040710B" w:rsidTr="0040710B">
        <w:trPr>
          <w:trHeight w:val="2875"/>
          <w:jc w:val="center"/>
        </w:trPr>
        <w:tc>
          <w:tcPr>
            <w:tcW w:w="5220" w:type="dxa"/>
            <w:tcMar>
              <w:top w:w="0" w:type="dxa"/>
              <w:left w:w="108" w:type="dxa"/>
              <w:bottom w:w="0" w:type="dxa"/>
              <w:right w:w="108" w:type="dxa"/>
            </w:tcMar>
            <w:hideMark/>
          </w:tcPr>
          <w:tbl>
            <w:tblPr>
              <w:tblW w:w="0" w:type="auto"/>
              <w:jc w:val="center"/>
              <w:tblCellSpacing w:w="0" w:type="dxa"/>
              <w:tblCellMar>
                <w:left w:w="0" w:type="dxa"/>
                <w:right w:w="0" w:type="dxa"/>
              </w:tblCellMar>
              <w:tblLook w:val="04A0" w:firstRow="1" w:lastRow="0" w:firstColumn="1" w:lastColumn="0" w:noHBand="0" w:noVBand="1"/>
            </w:tblPr>
            <w:tblGrid>
              <w:gridCol w:w="495"/>
            </w:tblGrid>
            <w:tr w:rsidR="0040710B" w:rsidRPr="0040710B">
              <w:trPr>
                <w:trHeight w:val="390"/>
                <w:tblCellSpacing w:w="0" w:type="dxa"/>
                <w:jc w:val="center"/>
              </w:trPr>
              <w:tc>
                <w:tcPr>
                  <w:tcW w:w="495" w:type="dxa"/>
                  <w:shd w:val="clear" w:color="auto" w:fill="FFFFFF"/>
                  <w:hideMark/>
                </w:tcPr>
                <w:tbl>
                  <w:tblPr>
                    <w:tblW w:w="5000" w:type="pct"/>
                    <w:tblCellSpacing w:w="0" w:type="dxa"/>
                    <w:tblCellMar>
                      <w:left w:w="0" w:type="dxa"/>
                      <w:right w:w="0" w:type="dxa"/>
                    </w:tblCellMar>
                    <w:tblLook w:val="04A0" w:firstRow="1" w:lastRow="0" w:firstColumn="1" w:lastColumn="0" w:noHBand="0" w:noVBand="1"/>
                  </w:tblPr>
                  <w:tblGrid>
                    <w:gridCol w:w="495"/>
                  </w:tblGrid>
                  <w:tr w:rsidR="0040710B" w:rsidRPr="0040710B">
                    <w:trPr>
                      <w:tblCellSpacing w:w="0" w:type="dxa"/>
                    </w:trPr>
                    <w:tc>
                      <w:tcPr>
                        <w:tcW w:w="0" w:type="auto"/>
                        <w:vAlign w:val="center"/>
                        <w:hideMark/>
                      </w:tcPr>
                      <w:p w:rsidR="0040710B" w:rsidRPr="0040710B" w:rsidRDefault="0040710B" w:rsidP="0040710B">
                        <w:pPr>
                          <w:spacing w:before="100" w:beforeAutospacing="1" w:after="100" w:afterAutospacing="1" w:line="240" w:lineRule="auto"/>
                          <w:divId w:val="911737995"/>
                          <w:rPr>
                            <w:rFonts w:ascii="Times New Roman" w:eastAsia="Times New Roman" w:hAnsi="Times New Roman" w:cs="Times New Roman"/>
                            <w:sz w:val="24"/>
                            <w:szCs w:val="24"/>
                            <w:lang w:eastAsia="ru-RU"/>
                          </w:rPr>
                        </w:pPr>
                        <w:r w:rsidRPr="0040710B">
                          <w:rPr>
                            <w:rFonts w:ascii="Times New Roman" w:eastAsia="Times New Roman" w:hAnsi="Times New Roman" w:cs="Times New Roman"/>
                            <w:sz w:val="24"/>
                            <w:szCs w:val="24"/>
                            <w:lang w:val="en-US" w:eastAsia="ru-RU"/>
                          </w:rPr>
                          <w:t>φ</w:t>
                        </w:r>
                        <w:r w:rsidRPr="0040710B">
                          <w:rPr>
                            <w:rFonts w:ascii="Times New Roman" w:eastAsia="Times New Roman" w:hAnsi="Times New Roman" w:cs="Times New Roman"/>
                            <w:sz w:val="24"/>
                            <w:szCs w:val="24"/>
                            <w:vertAlign w:val="subscript"/>
                            <w:lang w:eastAsia="ru-RU"/>
                          </w:rPr>
                          <w:t>к</w:t>
                        </w:r>
                        <w:r w:rsidRPr="0040710B">
                          <w:rPr>
                            <w:rFonts w:ascii="Times New Roman" w:eastAsia="Times New Roman" w:hAnsi="Times New Roman" w:cs="Times New Roman"/>
                            <w:sz w:val="24"/>
                            <w:szCs w:val="24"/>
                            <w:lang w:eastAsia="ru-RU"/>
                          </w:rPr>
                          <w:t>-Е</w:t>
                        </w:r>
                        <w:r w:rsidRPr="0040710B">
                          <w:rPr>
                            <w:rFonts w:ascii="Times New Roman" w:eastAsia="Times New Roman" w:hAnsi="Times New Roman" w:cs="Times New Roman"/>
                            <w:sz w:val="24"/>
                            <w:szCs w:val="24"/>
                            <w:vertAlign w:val="subscript"/>
                            <w:lang w:eastAsia="ru-RU"/>
                          </w:rPr>
                          <w:t>э</w:t>
                        </w:r>
                      </w:p>
                    </w:tc>
                  </w:tr>
                </w:tbl>
                <w:p w:rsidR="0040710B" w:rsidRPr="0040710B" w:rsidRDefault="0040710B" w:rsidP="0040710B">
                  <w:pPr>
                    <w:spacing w:after="0" w:line="240" w:lineRule="auto"/>
                    <w:rPr>
                      <w:rFonts w:ascii="Times New Roman" w:eastAsia="Times New Roman" w:hAnsi="Times New Roman" w:cs="Times New Roman"/>
                      <w:sz w:val="24"/>
                      <w:szCs w:val="24"/>
                      <w:lang w:eastAsia="ru-RU"/>
                    </w:rPr>
                  </w:pPr>
                  <w:r w:rsidRPr="0040710B">
                    <w:rPr>
                      <w:rFonts w:ascii="Times New Roman" w:eastAsia="Times New Roman" w:hAnsi="Times New Roman" w:cs="Times New Roman"/>
                      <w:sz w:val="24"/>
                      <w:szCs w:val="24"/>
                      <w:lang w:eastAsia="ru-RU"/>
                    </w:rPr>
                    <w:t> </w:t>
                  </w:r>
                </w:p>
              </w:tc>
            </w:tr>
          </w:tbl>
          <w:p w:rsidR="0040710B" w:rsidRPr="0040710B" w:rsidRDefault="0040710B" w:rsidP="0040710B">
            <w:pPr>
              <w:spacing w:beforeAutospacing="1" w:after="100" w:afterAutospacing="1" w:line="240" w:lineRule="auto"/>
              <w:jc w:val="center"/>
              <w:rPr>
                <w:rFonts w:ascii="Times New Roman" w:eastAsia="Times New Roman" w:hAnsi="Times New Roman" w:cs="Times New Roman"/>
                <w:sz w:val="24"/>
                <w:szCs w:val="24"/>
                <w:lang w:eastAsia="ru-RU"/>
              </w:rPr>
            </w:pPr>
            <w:r w:rsidRPr="0040710B">
              <w:rPr>
                <w:rFonts w:ascii="Times New Roman" w:eastAsia="Times New Roman" w:hAnsi="Times New Roman" w:cs="Times New Roman"/>
                <w:noProof/>
                <w:sz w:val="28"/>
                <w:szCs w:val="28"/>
                <w:lang w:eastAsia="ru-RU"/>
              </w:rPr>
              <w:lastRenderedPageBreak/>
              <w:drawing>
                <wp:inline distT="0" distB="0" distL="0" distR="0" wp14:anchorId="4EE658AF" wp14:editId="75E51454">
                  <wp:extent cx="2457450" cy="2752725"/>
                  <wp:effectExtent l="0" t="0" r="0" b="9525"/>
                  <wp:docPr id="22" name="Picture 22" descr="http://libr.aues.kz/facultet/frts/kaf_e/9/umm/e_2.files/image01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0" descr="http://libr.aues.kz/facultet/frts/kaf_e/9/umm/e_2.files/image018.gif"/>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2457450" cy="2752725"/>
                          </a:xfrm>
                          <a:prstGeom prst="rect">
                            <a:avLst/>
                          </a:prstGeom>
                          <a:noFill/>
                          <a:ln>
                            <a:noFill/>
                          </a:ln>
                        </pic:spPr>
                      </pic:pic>
                    </a:graphicData>
                  </a:graphic>
                </wp:inline>
              </w:drawing>
            </w:r>
          </w:p>
          <w:p w:rsidR="0040710B" w:rsidRPr="0040710B" w:rsidRDefault="0040710B" w:rsidP="0040710B">
            <w:pPr>
              <w:spacing w:before="100" w:beforeAutospacing="1" w:after="100" w:afterAutospacing="1" w:line="240" w:lineRule="auto"/>
              <w:rPr>
                <w:rFonts w:ascii="Times New Roman" w:eastAsia="Times New Roman" w:hAnsi="Times New Roman" w:cs="Times New Roman"/>
                <w:sz w:val="24"/>
                <w:szCs w:val="24"/>
                <w:lang w:eastAsia="ru-RU"/>
              </w:rPr>
            </w:pPr>
            <w:r w:rsidRPr="0040710B">
              <w:rPr>
                <w:rFonts w:ascii="Times New Roman" w:eastAsia="Times New Roman" w:hAnsi="Times New Roman" w:cs="Times New Roman"/>
                <w:sz w:val="24"/>
                <w:szCs w:val="24"/>
                <w:lang w:eastAsia="ru-RU"/>
              </w:rPr>
              <w:t> </w:t>
            </w:r>
          </w:p>
          <w:tbl>
            <w:tblPr>
              <w:tblW w:w="0" w:type="auto"/>
              <w:tblCellSpacing w:w="0" w:type="dxa"/>
              <w:tblCellMar>
                <w:left w:w="0" w:type="dxa"/>
                <w:right w:w="0" w:type="dxa"/>
              </w:tblCellMar>
              <w:tblLook w:val="04A0" w:firstRow="1" w:lastRow="0" w:firstColumn="1" w:lastColumn="0" w:noHBand="0" w:noVBand="1"/>
            </w:tblPr>
            <w:tblGrid>
              <w:gridCol w:w="720"/>
            </w:tblGrid>
            <w:tr w:rsidR="0040710B" w:rsidRPr="0040710B">
              <w:trPr>
                <w:trHeight w:val="450"/>
                <w:tblCellSpacing w:w="0" w:type="dxa"/>
              </w:trPr>
              <w:tc>
                <w:tcPr>
                  <w:tcW w:w="720" w:type="dxa"/>
                  <w:hideMark/>
                </w:tcPr>
                <w:tbl>
                  <w:tblPr>
                    <w:tblW w:w="5000" w:type="pct"/>
                    <w:tblCellSpacing w:w="0" w:type="dxa"/>
                    <w:tblCellMar>
                      <w:left w:w="0" w:type="dxa"/>
                      <w:right w:w="0" w:type="dxa"/>
                    </w:tblCellMar>
                    <w:tblLook w:val="04A0" w:firstRow="1" w:lastRow="0" w:firstColumn="1" w:lastColumn="0" w:noHBand="0" w:noVBand="1"/>
                  </w:tblPr>
                  <w:tblGrid>
                    <w:gridCol w:w="720"/>
                  </w:tblGrid>
                  <w:tr w:rsidR="0040710B" w:rsidRPr="0040710B">
                    <w:trPr>
                      <w:tblCellSpacing w:w="0" w:type="dxa"/>
                    </w:trPr>
                    <w:tc>
                      <w:tcPr>
                        <w:tcW w:w="0" w:type="auto"/>
                        <w:vAlign w:val="center"/>
                        <w:hideMark/>
                      </w:tcPr>
                      <w:p w:rsidR="0040710B" w:rsidRPr="0040710B" w:rsidRDefault="0040710B" w:rsidP="0040710B">
                        <w:pPr>
                          <w:spacing w:before="100" w:beforeAutospacing="1" w:after="100" w:afterAutospacing="1" w:line="240" w:lineRule="auto"/>
                          <w:rPr>
                            <w:rFonts w:ascii="Times New Roman" w:eastAsia="Times New Roman" w:hAnsi="Times New Roman" w:cs="Times New Roman"/>
                            <w:sz w:val="24"/>
                            <w:szCs w:val="24"/>
                            <w:lang w:eastAsia="ru-RU"/>
                          </w:rPr>
                        </w:pPr>
                        <w:r w:rsidRPr="0040710B">
                          <w:rPr>
                            <w:rFonts w:ascii="Times New Roman" w:eastAsia="Times New Roman" w:hAnsi="Times New Roman" w:cs="Times New Roman"/>
                            <w:sz w:val="20"/>
                            <w:szCs w:val="20"/>
                            <w:lang w:eastAsia="ru-RU"/>
                          </w:rPr>
                          <w:t>б</w:t>
                        </w:r>
                        <w:r w:rsidRPr="0040710B">
                          <w:rPr>
                            <w:rFonts w:ascii="Times New Roman" w:eastAsia="Times New Roman" w:hAnsi="Times New Roman" w:cs="Times New Roman"/>
                            <w:sz w:val="20"/>
                            <w:szCs w:val="20"/>
                            <w:lang w:val="en-US" w:eastAsia="ru-RU"/>
                          </w:rPr>
                          <w:t>)</w:t>
                        </w:r>
                      </w:p>
                    </w:tc>
                  </w:tr>
                </w:tbl>
                <w:p w:rsidR="0040710B" w:rsidRPr="0040710B" w:rsidRDefault="0040710B" w:rsidP="0040710B">
                  <w:pPr>
                    <w:spacing w:after="0" w:line="240" w:lineRule="auto"/>
                    <w:rPr>
                      <w:rFonts w:ascii="Times New Roman" w:eastAsia="Times New Roman" w:hAnsi="Times New Roman" w:cs="Times New Roman"/>
                      <w:sz w:val="24"/>
                      <w:szCs w:val="24"/>
                      <w:lang w:eastAsia="ru-RU"/>
                    </w:rPr>
                  </w:pPr>
                  <w:r w:rsidRPr="0040710B">
                    <w:rPr>
                      <w:rFonts w:ascii="Times New Roman" w:eastAsia="Times New Roman" w:hAnsi="Times New Roman" w:cs="Times New Roman"/>
                      <w:sz w:val="24"/>
                      <w:szCs w:val="24"/>
                      <w:lang w:eastAsia="ru-RU"/>
                    </w:rPr>
                    <w:t> </w:t>
                  </w:r>
                </w:p>
              </w:tc>
            </w:tr>
          </w:tbl>
          <w:p w:rsidR="0040710B" w:rsidRPr="0040710B" w:rsidRDefault="0040710B" w:rsidP="0040710B">
            <w:pPr>
              <w:spacing w:before="3345" w:after="0" w:line="240" w:lineRule="auto"/>
              <w:ind w:left="2475"/>
              <w:rPr>
                <w:rFonts w:ascii="Times New Roman" w:eastAsia="Times New Roman" w:hAnsi="Times New Roman" w:cs="Times New Roman"/>
                <w:sz w:val="24"/>
                <w:szCs w:val="24"/>
                <w:lang w:eastAsia="ru-RU"/>
              </w:rPr>
            </w:pPr>
            <w:r w:rsidRPr="0040710B">
              <w:rPr>
                <w:rFonts w:ascii="Times New Roman" w:eastAsia="Times New Roman" w:hAnsi="Times New Roman" w:cs="Times New Roman"/>
                <w:noProof/>
                <w:sz w:val="24"/>
                <w:szCs w:val="24"/>
                <w:lang w:eastAsia="ru-RU"/>
              </w:rPr>
              <w:drawing>
                <wp:inline distT="0" distB="0" distL="0" distR="0" wp14:anchorId="7049C3CA" wp14:editId="58E8FE2A">
                  <wp:extent cx="85725" cy="152400"/>
                  <wp:effectExtent l="0" t="0" r="9525" b="0"/>
                  <wp:docPr id="23" name="Picture 23" descr="http://libr.aues.kz/facultet/frts/kaf_e/9/umm/e_2.files/image01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1" descr="http://libr.aues.kz/facultet/frts/kaf_e/9/umm/e_2.files/image019.gif"/>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85725" cy="152400"/>
                          </a:xfrm>
                          <a:prstGeom prst="rect">
                            <a:avLst/>
                          </a:prstGeom>
                          <a:noFill/>
                          <a:ln>
                            <a:noFill/>
                          </a:ln>
                        </pic:spPr>
                      </pic:pic>
                    </a:graphicData>
                  </a:graphic>
                </wp:inline>
              </w:drawing>
            </w:r>
          </w:p>
          <w:tbl>
            <w:tblPr>
              <w:tblW w:w="0" w:type="auto"/>
              <w:tblCellSpacing w:w="0" w:type="dxa"/>
              <w:tblInd w:w="2475" w:type="dxa"/>
              <w:tblCellMar>
                <w:left w:w="0" w:type="dxa"/>
                <w:right w:w="0" w:type="dxa"/>
              </w:tblCellMar>
              <w:tblLook w:val="04A0" w:firstRow="1" w:lastRow="0" w:firstColumn="1" w:lastColumn="0" w:noHBand="0" w:noVBand="1"/>
            </w:tblPr>
            <w:tblGrid>
              <w:gridCol w:w="576"/>
            </w:tblGrid>
            <w:tr w:rsidR="0040710B" w:rsidRPr="0040710B">
              <w:trPr>
                <w:trHeight w:val="390"/>
                <w:tblCellSpacing w:w="0" w:type="dxa"/>
              </w:trPr>
              <w:tc>
                <w:tcPr>
                  <w:tcW w:w="555" w:type="dxa"/>
                  <w:shd w:val="clear" w:color="auto" w:fill="FFFFFF"/>
                  <w:hideMark/>
                </w:tcPr>
                <w:tbl>
                  <w:tblPr>
                    <w:tblW w:w="5000" w:type="pct"/>
                    <w:tblCellSpacing w:w="0" w:type="dxa"/>
                    <w:tblCellMar>
                      <w:left w:w="0" w:type="dxa"/>
                      <w:right w:w="0" w:type="dxa"/>
                    </w:tblCellMar>
                    <w:tblLook w:val="04A0" w:firstRow="1" w:lastRow="0" w:firstColumn="1" w:lastColumn="0" w:noHBand="0" w:noVBand="1"/>
                  </w:tblPr>
                  <w:tblGrid>
                    <w:gridCol w:w="576"/>
                  </w:tblGrid>
                  <w:tr w:rsidR="0040710B" w:rsidRPr="0040710B">
                    <w:trPr>
                      <w:tblCellSpacing w:w="0" w:type="dxa"/>
                    </w:trPr>
                    <w:tc>
                      <w:tcPr>
                        <w:tcW w:w="0" w:type="auto"/>
                        <w:vAlign w:val="center"/>
                        <w:hideMark/>
                      </w:tcPr>
                      <w:p w:rsidR="0040710B" w:rsidRPr="0040710B" w:rsidRDefault="0040710B" w:rsidP="0040710B">
                        <w:pPr>
                          <w:spacing w:before="100" w:beforeAutospacing="1" w:after="100" w:afterAutospacing="1" w:line="240" w:lineRule="auto"/>
                          <w:rPr>
                            <w:rFonts w:ascii="Times New Roman" w:eastAsia="Times New Roman" w:hAnsi="Times New Roman" w:cs="Times New Roman"/>
                            <w:sz w:val="24"/>
                            <w:szCs w:val="24"/>
                            <w:lang w:eastAsia="ru-RU"/>
                          </w:rPr>
                        </w:pPr>
                        <w:r w:rsidRPr="0040710B">
                          <w:rPr>
                            <w:rFonts w:ascii="Times New Roman" w:eastAsia="Times New Roman" w:hAnsi="Times New Roman" w:cs="Times New Roman"/>
                            <w:sz w:val="24"/>
                            <w:szCs w:val="24"/>
                            <w:lang w:val="en-US" w:eastAsia="ru-RU"/>
                          </w:rPr>
                          <w:t>φ</w:t>
                        </w:r>
                        <w:r w:rsidRPr="0040710B">
                          <w:rPr>
                            <w:rFonts w:ascii="Times New Roman" w:eastAsia="Times New Roman" w:hAnsi="Times New Roman" w:cs="Times New Roman"/>
                            <w:sz w:val="24"/>
                            <w:szCs w:val="24"/>
                            <w:vertAlign w:val="subscript"/>
                            <w:lang w:eastAsia="ru-RU"/>
                          </w:rPr>
                          <w:t>к</w:t>
                        </w:r>
                        <w:r w:rsidRPr="0040710B">
                          <w:rPr>
                            <w:rFonts w:ascii="Times New Roman" w:eastAsia="Times New Roman" w:hAnsi="Times New Roman" w:cs="Times New Roman"/>
                            <w:sz w:val="24"/>
                            <w:szCs w:val="24"/>
                            <w:lang w:eastAsia="ru-RU"/>
                          </w:rPr>
                          <w:t>+Е</w:t>
                        </w:r>
                        <w:r w:rsidRPr="0040710B">
                          <w:rPr>
                            <w:rFonts w:ascii="Times New Roman" w:eastAsia="Times New Roman" w:hAnsi="Times New Roman" w:cs="Times New Roman"/>
                            <w:sz w:val="24"/>
                            <w:szCs w:val="24"/>
                            <w:vertAlign w:val="subscript"/>
                            <w:lang w:eastAsia="ru-RU"/>
                          </w:rPr>
                          <w:t>к</w:t>
                        </w:r>
                      </w:p>
                    </w:tc>
                  </w:tr>
                </w:tbl>
                <w:p w:rsidR="0040710B" w:rsidRPr="0040710B" w:rsidRDefault="0040710B" w:rsidP="0040710B">
                  <w:pPr>
                    <w:spacing w:after="0" w:line="240" w:lineRule="auto"/>
                    <w:rPr>
                      <w:rFonts w:ascii="Times New Roman" w:eastAsia="Times New Roman" w:hAnsi="Times New Roman" w:cs="Times New Roman"/>
                      <w:sz w:val="24"/>
                      <w:szCs w:val="24"/>
                      <w:lang w:eastAsia="ru-RU"/>
                    </w:rPr>
                  </w:pPr>
                  <w:r w:rsidRPr="0040710B">
                    <w:rPr>
                      <w:rFonts w:ascii="Times New Roman" w:eastAsia="Times New Roman" w:hAnsi="Times New Roman" w:cs="Times New Roman"/>
                      <w:sz w:val="24"/>
                      <w:szCs w:val="24"/>
                      <w:lang w:eastAsia="ru-RU"/>
                    </w:rPr>
                    <w:t> </w:t>
                  </w:r>
                </w:p>
              </w:tc>
            </w:tr>
          </w:tbl>
          <w:p w:rsidR="0040710B" w:rsidRPr="0040710B" w:rsidRDefault="0040710B" w:rsidP="0040710B">
            <w:pPr>
              <w:spacing w:before="3810" w:after="0" w:line="240" w:lineRule="auto"/>
              <w:ind w:left="3855"/>
              <w:rPr>
                <w:rFonts w:ascii="Times New Roman" w:eastAsia="Times New Roman" w:hAnsi="Times New Roman" w:cs="Times New Roman"/>
                <w:sz w:val="24"/>
                <w:szCs w:val="24"/>
                <w:lang w:eastAsia="ru-RU"/>
              </w:rPr>
            </w:pPr>
            <w:r w:rsidRPr="0040710B">
              <w:rPr>
                <w:rFonts w:ascii="Times New Roman" w:eastAsia="Times New Roman" w:hAnsi="Times New Roman" w:cs="Times New Roman"/>
                <w:sz w:val="24"/>
                <w:szCs w:val="24"/>
                <w:lang w:eastAsia="ru-RU"/>
              </w:rPr>
              <w:t> </w:t>
            </w:r>
          </w:p>
          <w:tbl>
            <w:tblPr>
              <w:tblW w:w="0" w:type="auto"/>
              <w:tblCellSpacing w:w="0" w:type="dxa"/>
              <w:tblInd w:w="3855" w:type="dxa"/>
              <w:tblCellMar>
                <w:left w:w="0" w:type="dxa"/>
                <w:right w:w="0" w:type="dxa"/>
              </w:tblCellMar>
              <w:tblLook w:val="04A0" w:firstRow="1" w:lastRow="0" w:firstColumn="1" w:lastColumn="0" w:noHBand="0" w:noVBand="1"/>
            </w:tblPr>
            <w:tblGrid>
              <w:gridCol w:w="540"/>
            </w:tblGrid>
            <w:tr w:rsidR="0040710B" w:rsidRPr="0040710B">
              <w:trPr>
                <w:trHeight w:val="390"/>
                <w:tblCellSpacing w:w="0" w:type="dxa"/>
              </w:trPr>
              <w:tc>
                <w:tcPr>
                  <w:tcW w:w="540" w:type="dxa"/>
                  <w:shd w:val="clear" w:color="auto" w:fill="FFFFFF"/>
                  <w:hideMark/>
                </w:tcPr>
                <w:tbl>
                  <w:tblPr>
                    <w:tblW w:w="5000" w:type="pct"/>
                    <w:tblCellSpacing w:w="0" w:type="dxa"/>
                    <w:tblCellMar>
                      <w:left w:w="0" w:type="dxa"/>
                      <w:right w:w="0" w:type="dxa"/>
                    </w:tblCellMar>
                    <w:tblLook w:val="04A0" w:firstRow="1" w:lastRow="0" w:firstColumn="1" w:lastColumn="0" w:noHBand="0" w:noVBand="1"/>
                  </w:tblPr>
                  <w:tblGrid>
                    <w:gridCol w:w="540"/>
                  </w:tblGrid>
                  <w:tr w:rsidR="0040710B" w:rsidRPr="0040710B">
                    <w:trPr>
                      <w:tblCellSpacing w:w="0" w:type="dxa"/>
                    </w:trPr>
                    <w:tc>
                      <w:tcPr>
                        <w:tcW w:w="0" w:type="auto"/>
                        <w:vAlign w:val="center"/>
                        <w:hideMark/>
                      </w:tcPr>
                      <w:p w:rsidR="0040710B" w:rsidRPr="0040710B" w:rsidRDefault="0040710B" w:rsidP="0040710B">
                        <w:pPr>
                          <w:spacing w:before="100" w:beforeAutospacing="1" w:after="100" w:afterAutospacing="1" w:line="240" w:lineRule="auto"/>
                          <w:rPr>
                            <w:rFonts w:ascii="Times New Roman" w:eastAsia="Times New Roman" w:hAnsi="Times New Roman" w:cs="Times New Roman"/>
                            <w:sz w:val="24"/>
                            <w:szCs w:val="24"/>
                            <w:lang w:eastAsia="ru-RU"/>
                          </w:rPr>
                        </w:pPr>
                        <w:r w:rsidRPr="0040710B">
                          <w:rPr>
                            <w:rFonts w:ascii="Times New Roman" w:eastAsia="Times New Roman" w:hAnsi="Times New Roman" w:cs="Times New Roman"/>
                            <w:sz w:val="24"/>
                            <w:szCs w:val="24"/>
                            <w:lang w:eastAsia="ru-RU"/>
                          </w:rPr>
                          <w:lastRenderedPageBreak/>
                          <w:t>х</w:t>
                        </w:r>
                      </w:p>
                    </w:tc>
                  </w:tr>
                </w:tbl>
                <w:p w:rsidR="0040710B" w:rsidRPr="0040710B" w:rsidRDefault="0040710B" w:rsidP="0040710B">
                  <w:pPr>
                    <w:spacing w:after="0" w:line="240" w:lineRule="auto"/>
                    <w:rPr>
                      <w:rFonts w:ascii="Times New Roman" w:eastAsia="Times New Roman" w:hAnsi="Times New Roman" w:cs="Times New Roman"/>
                      <w:sz w:val="24"/>
                      <w:szCs w:val="24"/>
                      <w:lang w:eastAsia="ru-RU"/>
                    </w:rPr>
                  </w:pPr>
                  <w:r w:rsidRPr="0040710B">
                    <w:rPr>
                      <w:rFonts w:ascii="Times New Roman" w:eastAsia="Times New Roman" w:hAnsi="Times New Roman" w:cs="Times New Roman"/>
                      <w:sz w:val="24"/>
                      <w:szCs w:val="24"/>
                      <w:lang w:eastAsia="ru-RU"/>
                    </w:rPr>
                    <w:t> </w:t>
                  </w:r>
                </w:p>
              </w:tc>
            </w:tr>
          </w:tbl>
          <w:p w:rsidR="0040710B" w:rsidRPr="0040710B" w:rsidRDefault="0040710B" w:rsidP="0040710B">
            <w:pPr>
              <w:spacing w:after="0" w:line="240" w:lineRule="auto"/>
              <w:ind w:left="390"/>
              <w:rPr>
                <w:rFonts w:ascii="Times New Roman" w:eastAsia="Times New Roman" w:hAnsi="Times New Roman" w:cs="Times New Roman"/>
                <w:vanish/>
                <w:sz w:val="24"/>
                <w:szCs w:val="24"/>
                <w:lang w:eastAsia="ru-RU"/>
              </w:rPr>
            </w:pPr>
          </w:p>
          <w:tbl>
            <w:tblPr>
              <w:tblW w:w="0" w:type="auto"/>
              <w:tblCellSpacing w:w="0" w:type="dxa"/>
              <w:tblInd w:w="390" w:type="dxa"/>
              <w:tblCellMar>
                <w:left w:w="0" w:type="dxa"/>
                <w:right w:w="0" w:type="dxa"/>
              </w:tblCellMar>
              <w:tblLook w:val="04A0" w:firstRow="1" w:lastRow="0" w:firstColumn="1" w:lastColumn="0" w:noHBand="0" w:noVBand="1"/>
            </w:tblPr>
            <w:tblGrid>
              <w:gridCol w:w="210"/>
            </w:tblGrid>
            <w:tr w:rsidR="0040710B" w:rsidRPr="0040710B">
              <w:trPr>
                <w:trHeight w:val="390"/>
                <w:tblCellSpacing w:w="0" w:type="dxa"/>
              </w:trPr>
              <w:tc>
                <w:tcPr>
                  <w:tcW w:w="210" w:type="dxa"/>
                  <w:shd w:val="clear" w:color="auto" w:fill="FFFFFF"/>
                  <w:hideMark/>
                </w:tcPr>
                <w:tbl>
                  <w:tblPr>
                    <w:tblW w:w="5000" w:type="pct"/>
                    <w:tblCellSpacing w:w="0" w:type="dxa"/>
                    <w:tblCellMar>
                      <w:left w:w="0" w:type="dxa"/>
                      <w:right w:w="0" w:type="dxa"/>
                    </w:tblCellMar>
                    <w:tblLook w:val="04A0" w:firstRow="1" w:lastRow="0" w:firstColumn="1" w:lastColumn="0" w:noHBand="0" w:noVBand="1"/>
                  </w:tblPr>
                  <w:tblGrid>
                    <w:gridCol w:w="210"/>
                  </w:tblGrid>
                  <w:tr w:rsidR="0040710B" w:rsidRPr="0040710B">
                    <w:trPr>
                      <w:tblCellSpacing w:w="0" w:type="dxa"/>
                    </w:trPr>
                    <w:tc>
                      <w:tcPr>
                        <w:tcW w:w="0" w:type="auto"/>
                        <w:vAlign w:val="center"/>
                        <w:hideMark/>
                      </w:tcPr>
                      <w:p w:rsidR="0040710B" w:rsidRPr="0040710B" w:rsidRDefault="0040710B" w:rsidP="0040710B">
                        <w:pPr>
                          <w:spacing w:before="100" w:beforeAutospacing="1" w:after="100" w:afterAutospacing="1" w:line="240" w:lineRule="auto"/>
                          <w:rPr>
                            <w:rFonts w:ascii="Times New Roman" w:eastAsia="Times New Roman" w:hAnsi="Times New Roman" w:cs="Times New Roman"/>
                            <w:sz w:val="24"/>
                            <w:szCs w:val="24"/>
                            <w:lang w:eastAsia="ru-RU"/>
                          </w:rPr>
                        </w:pPr>
                        <w:r w:rsidRPr="0040710B">
                          <w:rPr>
                            <w:rFonts w:ascii="Times New Roman" w:eastAsia="Times New Roman" w:hAnsi="Times New Roman" w:cs="Times New Roman"/>
                            <w:sz w:val="24"/>
                            <w:szCs w:val="24"/>
                            <w:lang w:val="en-US" w:eastAsia="ru-RU"/>
                          </w:rPr>
                          <w:t>φ</w:t>
                        </w:r>
                      </w:p>
                    </w:tc>
                  </w:tr>
                </w:tbl>
                <w:p w:rsidR="0040710B" w:rsidRPr="0040710B" w:rsidRDefault="0040710B" w:rsidP="0040710B">
                  <w:pPr>
                    <w:spacing w:after="0" w:line="240" w:lineRule="auto"/>
                    <w:rPr>
                      <w:rFonts w:ascii="Times New Roman" w:eastAsia="Times New Roman" w:hAnsi="Times New Roman" w:cs="Times New Roman"/>
                      <w:sz w:val="24"/>
                      <w:szCs w:val="24"/>
                      <w:lang w:eastAsia="ru-RU"/>
                    </w:rPr>
                  </w:pPr>
                  <w:r w:rsidRPr="0040710B">
                    <w:rPr>
                      <w:rFonts w:ascii="Times New Roman" w:eastAsia="Times New Roman" w:hAnsi="Times New Roman" w:cs="Times New Roman"/>
                      <w:sz w:val="24"/>
                      <w:szCs w:val="24"/>
                      <w:lang w:eastAsia="ru-RU"/>
                    </w:rPr>
                    <w:t> </w:t>
                  </w:r>
                </w:p>
              </w:tc>
            </w:tr>
          </w:tbl>
          <w:p w:rsidR="0040710B" w:rsidRPr="0040710B" w:rsidRDefault="0040710B" w:rsidP="0040710B">
            <w:pPr>
              <w:spacing w:after="0" w:line="240" w:lineRule="auto"/>
              <w:rPr>
                <w:rFonts w:ascii="Times New Roman" w:eastAsia="Times New Roman" w:hAnsi="Times New Roman" w:cs="Times New Roman"/>
                <w:sz w:val="24"/>
                <w:szCs w:val="24"/>
                <w:lang w:eastAsia="ru-RU"/>
              </w:rPr>
            </w:pPr>
          </w:p>
        </w:tc>
      </w:tr>
    </w:tbl>
    <w:p w:rsidR="0040710B" w:rsidRPr="0040710B" w:rsidRDefault="0040710B" w:rsidP="0040710B">
      <w:pPr>
        <w:spacing w:before="100" w:beforeAutospacing="1" w:after="100" w:afterAutospacing="1" w:line="240" w:lineRule="auto"/>
        <w:jc w:val="center"/>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lastRenderedPageBreak/>
        <w:t>Рисунок 7 – Токи в транзисторе </w:t>
      </w:r>
      <w:r w:rsidRPr="0040710B">
        <w:rPr>
          <w:rFonts w:ascii="Times New Roman" w:eastAsia="Times New Roman" w:hAnsi="Times New Roman" w:cs="Times New Roman"/>
          <w:color w:val="000000"/>
          <w:sz w:val="28"/>
          <w:szCs w:val="28"/>
          <w:lang w:val="en-US" w:eastAsia="ru-RU"/>
        </w:rPr>
        <w:t>n</w:t>
      </w:r>
      <w:r w:rsidRPr="0040710B">
        <w:rPr>
          <w:rFonts w:ascii="Times New Roman" w:eastAsia="Times New Roman" w:hAnsi="Times New Roman" w:cs="Times New Roman"/>
          <w:color w:val="000000"/>
          <w:sz w:val="28"/>
          <w:szCs w:val="28"/>
          <w:lang w:eastAsia="ru-RU"/>
        </w:rPr>
        <w:t>-</w:t>
      </w:r>
      <w:r w:rsidRPr="0040710B">
        <w:rPr>
          <w:rFonts w:ascii="Times New Roman" w:eastAsia="Times New Roman" w:hAnsi="Times New Roman" w:cs="Times New Roman"/>
          <w:color w:val="000000"/>
          <w:sz w:val="28"/>
          <w:szCs w:val="28"/>
          <w:lang w:val="en-US" w:eastAsia="ru-RU"/>
        </w:rPr>
        <w:t>p</w:t>
      </w:r>
      <w:r w:rsidRPr="0040710B">
        <w:rPr>
          <w:rFonts w:ascii="Times New Roman" w:eastAsia="Times New Roman" w:hAnsi="Times New Roman" w:cs="Times New Roman"/>
          <w:color w:val="000000"/>
          <w:sz w:val="28"/>
          <w:szCs w:val="28"/>
          <w:lang w:eastAsia="ru-RU"/>
        </w:rPr>
        <w:t>-</w:t>
      </w:r>
      <w:r w:rsidRPr="0040710B">
        <w:rPr>
          <w:rFonts w:ascii="Times New Roman" w:eastAsia="Times New Roman" w:hAnsi="Times New Roman" w:cs="Times New Roman"/>
          <w:color w:val="000000"/>
          <w:sz w:val="28"/>
          <w:szCs w:val="28"/>
          <w:lang w:val="en-US" w:eastAsia="ru-RU"/>
        </w:rPr>
        <w:t>n</w:t>
      </w:r>
      <w:r w:rsidRPr="0040710B">
        <w:rPr>
          <w:rFonts w:ascii="Times New Roman" w:eastAsia="Times New Roman" w:hAnsi="Times New Roman" w:cs="Times New Roman"/>
          <w:color w:val="000000"/>
          <w:sz w:val="28"/>
          <w:szCs w:val="28"/>
          <w:lang w:eastAsia="ru-RU"/>
        </w:rPr>
        <w:t> типа (а), распределение потенциала в областях транзистора (б)</w:t>
      </w:r>
    </w:p>
    <w:p w:rsidR="0040710B" w:rsidRPr="0040710B" w:rsidRDefault="0040710B"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 </w:t>
      </w:r>
    </w:p>
    <w:p w:rsidR="0040710B" w:rsidRPr="0040710B" w:rsidRDefault="0040710B" w:rsidP="0040710B">
      <w:pPr>
        <w:spacing w:before="100" w:beforeAutospacing="1" w:after="100" w:afterAutospacing="1" w:line="240" w:lineRule="auto"/>
        <w:ind w:firstLine="340"/>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Поскольку дырочная составляющая эмиттерного тока замыкается исключительно в цепи эмиттер – база, она не участвует в образовании коллекторного тока, а значит</w:t>
      </w:r>
      <w:r w:rsidRPr="0040710B">
        <w:rPr>
          <w:rFonts w:ascii="Times New Roman" w:eastAsia="Times New Roman" w:hAnsi="Times New Roman" w:cs="Times New Roman"/>
          <w:color w:val="000000"/>
          <w:sz w:val="28"/>
          <w:szCs w:val="28"/>
          <w:lang w:val="kk-KZ" w:eastAsia="ru-RU"/>
        </w:rPr>
        <w:t>,</w:t>
      </w:r>
      <w:r w:rsidRPr="0040710B">
        <w:rPr>
          <w:rFonts w:ascii="Times New Roman" w:eastAsia="Times New Roman" w:hAnsi="Times New Roman" w:cs="Times New Roman"/>
          <w:color w:val="000000"/>
          <w:sz w:val="28"/>
          <w:szCs w:val="28"/>
          <w:lang w:eastAsia="ru-RU"/>
        </w:rPr>
        <w:t> является бесполезной, и её следует уменьшать. Поэтому при создании транзисторов область базы всегда легируют намного слабее, чем эмиттерную область(</w:t>
      </w:r>
      <w:r w:rsidRPr="0040710B">
        <w:rPr>
          <w:rFonts w:ascii="Times New Roman" w:eastAsia="Times New Roman" w:hAnsi="Times New Roman" w:cs="Times New Roman"/>
          <w:color w:val="000000"/>
          <w:sz w:val="28"/>
          <w:szCs w:val="28"/>
          <w:lang w:val="en-US" w:eastAsia="ru-RU"/>
        </w:rPr>
        <w:t>n</w:t>
      </w:r>
      <w:r w:rsidRPr="0040710B">
        <w:rPr>
          <w:rFonts w:ascii="Times New Roman" w:eastAsia="Times New Roman" w:hAnsi="Times New Roman" w:cs="Times New Roman"/>
          <w:color w:val="000000"/>
          <w:sz w:val="28"/>
          <w:szCs w:val="28"/>
          <w:vertAlign w:val="subscript"/>
          <w:lang w:eastAsia="ru-RU"/>
        </w:rPr>
        <w:t>э</w:t>
      </w:r>
      <w:r w:rsidRPr="0040710B">
        <w:rPr>
          <w:rFonts w:ascii="Times New Roman" w:eastAsia="Times New Roman" w:hAnsi="Times New Roman" w:cs="Times New Roman"/>
          <w:color w:val="000000"/>
          <w:sz w:val="28"/>
          <w:szCs w:val="28"/>
          <w:lang w:eastAsia="ru-RU"/>
        </w:rPr>
        <w:t>&gt;&gt;</w:t>
      </w:r>
      <w:r w:rsidRPr="0040710B">
        <w:rPr>
          <w:rFonts w:ascii="Times New Roman" w:eastAsia="Times New Roman" w:hAnsi="Times New Roman" w:cs="Times New Roman"/>
          <w:color w:val="000000"/>
          <w:sz w:val="28"/>
          <w:szCs w:val="28"/>
          <w:lang w:val="en-US" w:eastAsia="ru-RU"/>
        </w:rPr>
        <w:t>p</w:t>
      </w:r>
      <w:r w:rsidRPr="0040710B">
        <w:rPr>
          <w:rFonts w:ascii="Times New Roman" w:eastAsia="Times New Roman" w:hAnsi="Times New Roman" w:cs="Times New Roman"/>
          <w:color w:val="000000"/>
          <w:sz w:val="28"/>
          <w:szCs w:val="28"/>
          <w:vertAlign w:val="subscript"/>
          <w:lang w:eastAsia="ru-RU"/>
        </w:rPr>
        <w:t>б</w:t>
      </w:r>
      <w:r w:rsidRPr="0040710B">
        <w:rPr>
          <w:rFonts w:ascii="Times New Roman" w:eastAsia="Times New Roman" w:hAnsi="Times New Roman" w:cs="Times New Roman"/>
          <w:color w:val="000000"/>
          <w:sz w:val="28"/>
          <w:szCs w:val="28"/>
          <w:lang w:eastAsia="ru-RU"/>
        </w:rPr>
        <w:t>). При этом из эмиттера в базу инжектируется гораздо большая часть носителей, чем из базы в эмиттер.</w:t>
      </w:r>
    </w:p>
    <w:p w:rsidR="0040710B" w:rsidRPr="0040710B" w:rsidRDefault="0040710B" w:rsidP="0040710B">
      <w:pPr>
        <w:spacing w:before="100" w:beforeAutospacing="1" w:after="100" w:afterAutospacing="1" w:line="240" w:lineRule="auto"/>
        <w:ind w:firstLine="340"/>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Количественно процесс инжекции характеризуется величиной коэффициента инжекции, которая показывает, какую часть от полного тока эмиттера составляет её полезная часть </w:t>
      </w:r>
      <w:r w:rsidRPr="0040710B">
        <w:rPr>
          <w:rFonts w:ascii="Times New Roman" w:eastAsia="Times New Roman" w:hAnsi="Times New Roman" w:cs="Times New Roman"/>
          <w:color w:val="000000"/>
          <w:sz w:val="28"/>
          <w:szCs w:val="28"/>
          <w:lang w:val="en-US" w:eastAsia="ru-RU"/>
        </w:rPr>
        <w:t>I</w:t>
      </w:r>
      <w:r w:rsidRPr="0040710B">
        <w:rPr>
          <w:rFonts w:ascii="Times New Roman" w:eastAsia="Times New Roman" w:hAnsi="Times New Roman" w:cs="Times New Roman"/>
          <w:color w:val="000000"/>
          <w:sz w:val="28"/>
          <w:szCs w:val="28"/>
          <w:vertAlign w:val="subscript"/>
          <w:lang w:eastAsia="ru-RU"/>
        </w:rPr>
        <w:t>э</w:t>
      </w:r>
      <w:r w:rsidRPr="0040710B">
        <w:rPr>
          <w:rFonts w:ascii="Times New Roman" w:eastAsia="Times New Roman" w:hAnsi="Times New Roman" w:cs="Times New Roman"/>
          <w:color w:val="000000"/>
          <w:sz w:val="28"/>
          <w:szCs w:val="28"/>
          <w:vertAlign w:val="subscript"/>
          <w:lang w:val="en-US" w:eastAsia="ru-RU"/>
        </w:rPr>
        <w:t>n</w:t>
      </w:r>
      <w:r w:rsidRPr="0040710B">
        <w:rPr>
          <w:rFonts w:ascii="Times New Roman" w:eastAsia="Times New Roman" w:hAnsi="Times New Roman" w:cs="Times New Roman"/>
          <w:color w:val="000000"/>
          <w:sz w:val="28"/>
          <w:szCs w:val="28"/>
          <w:lang w:eastAsia="ru-RU"/>
        </w:rPr>
        <w:t>.</w:t>
      </w:r>
    </w:p>
    <w:p w:rsidR="0040710B" w:rsidRPr="0040710B" w:rsidRDefault="0040710B" w:rsidP="0040710B">
      <w:pPr>
        <w:spacing w:before="100" w:beforeAutospacing="1" w:after="100" w:afterAutospacing="1" w:line="240" w:lineRule="auto"/>
        <w:ind w:firstLine="340"/>
        <w:jc w:val="center"/>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noProof/>
          <w:color w:val="000000"/>
          <w:sz w:val="28"/>
          <w:szCs w:val="28"/>
          <w:vertAlign w:val="subscript"/>
          <w:lang w:eastAsia="ru-RU"/>
        </w:rPr>
        <w:drawing>
          <wp:inline distT="0" distB="0" distL="0" distR="0" wp14:anchorId="7D6B6CBE" wp14:editId="1D37ACE9">
            <wp:extent cx="1343025" cy="647700"/>
            <wp:effectExtent l="0" t="0" r="9525" b="0"/>
            <wp:docPr id="24" name="Picture 24" descr="http://libr.aues.kz/facultet/frts/kaf_e/9/umm/e_2.files/image02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 descr="http://libr.aues.kz/facultet/frts/kaf_e/9/umm/e_2.files/image024.gif"/>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1343025" cy="647700"/>
                    </a:xfrm>
                    <a:prstGeom prst="rect">
                      <a:avLst/>
                    </a:prstGeom>
                    <a:noFill/>
                    <a:ln>
                      <a:noFill/>
                    </a:ln>
                  </pic:spPr>
                </pic:pic>
              </a:graphicData>
            </a:graphic>
          </wp:inline>
        </w:drawing>
      </w:r>
      <w:r w:rsidRPr="0040710B">
        <w:rPr>
          <w:rFonts w:ascii="Times New Roman" w:eastAsia="Times New Roman" w:hAnsi="Times New Roman" w:cs="Times New Roman"/>
          <w:color w:val="000000"/>
          <w:sz w:val="28"/>
          <w:szCs w:val="28"/>
          <w:lang w:val="kk-KZ" w:eastAsia="ru-RU"/>
        </w:rPr>
        <w:t>   2)</w:t>
      </w:r>
    </w:p>
    <w:p w:rsidR="0040710B" w:rsidRPr="0040710B" w:rsidRDefault="0040710B" w:rsidP="0040710B">
      <w:pPr>
        <w:spacing w:before="100" w:beforeAutospacing="1" w:after="100" w:afterAutospacing="1" w:line="240" w:lineRule="auto"/>
        <w:ind w:firstLine="340"/>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Поскольку абсолютно исключить поток дырок из базы в эмиттер невозможно, то следует полагать, что </w:t>
      </w:r>
      <w:r w:rsidRPr="0040710B">
        <w:rPr>
          <w:rFonts w:ascii="Symbol" w:eastAsia="Times New Roman" w:hAnsi="Symbol" w:cs="Times New Roman"/>
          <w:color w:val="000000"/>
          <w:sz w:val="28"/>
          <w:szCs w:val="28"/>
          <w:lang w:eastAsia="ru-RU"/>
        </w:rPr>
        <w:t></w:t>
      </w:r>
      <w:r w:rsidRPr="0040710B">
        <w:rPr>
          <w:rFonts w:ascii="Times New Roman" w:eastAsia="Times New Roman" w:hAnsi="Times New Roman" w:cs="Times New Roman"/>
          <w:color w:val="000000"/>
          <w:sz w:val="28"/>
          <w:szCs w:val="28"/>
          <w:lang w:eastAsia="ru-RU"/>
        </w:rPr>
        <w:t>&lt;1 всегда и в лучшем случае </w:t>
      </w:r>
      <w:r w:rsidRPr="0040710B">
        <w:rPr>
          <w:rFonts w:ascii="Symbol" w:eastAsia="Times New Roman" w:hAnsi="Symbol" w:cs="Times New Roman"/>
          <w:color w:val="000000"/>
          <w:sz w:val="28"/>
          <w:szCs w:val="28"/>
          <w:lang w:eastAsia="ru-RU"/>
        </w:rPr>
        <w:t></w:t>
      </w:r>
      <w:r w:rsidRPr="0040710B">
        <w:rPr>
          <w:rFonts w:ascii="Symbol" w:eastAsia="Times New Roman" w:hAnsi="Symbol" w:cs="Times New Roman"/>
          <w:color w:val="000000"/>
          <w:sz w:val="28"/>
          <w:szCs w:val="28"/>
          <w:lang w:eastAsia="ru-RU"/>
        </w:rPr>
        <w:t></w:t>
      </w:r>
      <w:r w:rsidRPr="0040710B">
        <w:rPr>
          <w:rFonts w:ascii="Times New Roman" w:eastAsia="Times New Roman" w:hAnsi="Times New Roman" w:cs="Times New Roman"/>
          <w:color w:val="000000"/>
          <w:sz w:val="28"/>
          <w:szCs w:val="28"/>
          <w:lang w:eastAsia="ru-RU"/>
        </w:rPr>
        <w:t>0.9995</w:t>
      </w:r>
      <w:r w:rsidRPr="0040710B">
        <w:rPr>
          <w:rFonts w:ascii="Times New Roman" w:eastAsia="Times New Roman" w:hAnsi="Times New Roman" w:cs="Times New Roman"/>
          <w:color w:val="000000"/>
          <w:sz w:val="28"/>
          <w:szCs w:val="28"/>
          <w:lang w:val="kk-KZ" w:eastAsia="ru-RU"/>
        </w:rPr>
        <w:t>.</w:t>
      </w:r>
    </w:p>
    <w:p w:rsidR="0040710B" w:rsidRPr="0040710B" w:rsidRDefault="0040710B" w:rsidP="0040710B">
      <w:pPr>
        <w:spacing w:before="100" w:beforeAutospacing="1" w:after="100" w:afterAutospacing="1" w:line="240" w:lineRule="auto"/>
        <w:ind w:firstLine="340"/>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В результате инжекции электронов в базу у эмиттерного перехода их становится больше. Коллекторный же переход включён в обратном направлении и работает в режиме экстракции. Он втягивает все электроны, подошедшие к нему</w:t>
      </w:r>
      <w:r w:rsidRPr="0040710B">
        <w:rPr>
          <w:rFonts w:ascii="Times New Roman" w:eastAsia="Times New Roman" w:hAnsi="Times New Roman" w:cs="Times New Roman"/>
          <w:color w:val="000000"/>
          <w:sz w:val="28"/>
          <w:szCs w:val="28"/>
          <w:lang w:val="kk-KZ" w:eastAsia="ru-RU"/>
        </w:rPr>
        <w:t>,</w:t>
      </w:r>
      <w:r w:rsidRPr="0040710B">
        <w:rPr>
          <w:rFonts w:ascii="Times New Roman" w:eastAsia="Times New Roman" w:hAnsi="Times New Roman" w:cs="Times New Roman"/>
          <w:color w:val="000000"/>
          <w:sz w:val="28"/>
          <w:szCs w:val="28"/>
          <w:lang w:eastAsia="ru-RU"/>
        </w:rPr>
        <w:t> и перебрасывает их в коллектор. Таким образом, концентрация электронов в базе у коллекторного перехода значительно меньше, чем у эмиттерного. В базе возникает градиент концентрации, под действием которого электроны диффундируют к коллекторному переходу (см. рис</w:t>
      </w:r>
      <w:r w:rsidRPr="0040710B">
        <w:rPr>
          <w:rFonts w:ascii="Times New Roman" w:eastAsia="Times New Roman" w:hAnsi="Times New Roman" w:cs="Times New Roman"/>
          <w:color w:val="000000"/>
          <w:sz w:val="28"/>
          <w:szCs w:val="28"/>
          <w:lang w:val="kk-KZ" w:eastAsia="ru-RU"/>
        </w:rPr>
        <w:t>унок </w:t>
      </w:r>
      <w:r w:rsidRPr="0040710B">
        <w:rPr>
          <w:rFonts w:ascii="Times New Roman" w:eastAsia="Times New Roman" w:hAnsi="Times New Roman" w:cs="Times New Roman"/>
          <w:color w:val="000000"/>
          <w:sz w:val="28"/>
          <w:szCs w:val="28"/>
          <w:lang w:eastAsia="ru-RU"/>
        </w:rPr>
        <w:t>7, б). Распределение концентрации электронов в базе показано на рис</w:t>
      </w:r>
      <w:r w:rsidRPr="0040710B">
        <w:rPr>
          <w:rFonts w:ascii="Times New Roman" w:eastAsia="Times New Roman" w:hAnsi="Times New Roman" w:cs="Times New Roman"/>
          <w:color w:val="000000"/>
          <w:sz w:val="28"/>
          <w:szCs w:val="28"/>
          <w:lang w:val="kk-KZ" w:eastAsia="ru-RU"/>
        </w:rPr>
        <w:t>унок </w:t>
      </w:r>
      <w:r w:rsidRPr="0040710B">
        <w:rPr>
          <w:rFonts w:ascii="Times New Roman" w:eastAsia="Times New Roman" w:hAnsi="Times New Roman" w:cs="Times New Roman"/>
          <w:color w:val="000000"/>
          <w:sz w:val="28"/>
          <w:szCs w:val="28"/>
          <w:lang w:eastAsia="ru-RU"/>
        </w:rPr>
        <w:t>8.  Поскольку толщина базового слоя мала (</w:t>
      </w:r>
      <w:r w:rsidRPr="0040710B">
        <w:rPr>
          <w:rFonts w:ascii="Times New Roman" w:eastAsia="Times New Roman" w:hAnsi="Times New Roman" w:cs="Times New Roman"/>
          <w:color w:val="000000"/>
          <w:sz w:val="28"/>
          <w:szCs w:val="28"/>
          <w:lang w:val="en-US" w:eastAsia="ru-RU"/>
        </w:rPr>
        <w:t>W</w:t>
      </w:r>
      <w:r w:rsidRPr="0040710B">
        <w:rPr>
          <w:rFonts w:ascii="Times New Roman" w:eastAsia="Times New Roman" w:hAnsi="Times New Roman" w:cs="Times New Roman"/>
          <w:color w:val="000000"/>
          <w:sz w:val="28"/>
          <w:szCs w:val="28"/>
          <w:vertAlign w:val="subscript"/>
          <w:lang w:eastAsia="ru-RU"/>
        </w:rPr>
        <w:t>б</w:t>
      </w:r>
      <w:r w:rsidRPr="0040710B">
        <w:rPr>
          <w:rFonts w:ascii="Times New Roman" w:eastAsia="Times New Roman" w:hAnsi="Times New Roman" w:cs="Times New Roman"/>
          <w:color w:val="000000"/>
          <w:sz w:val="28"/>
          <w:szCs w:val="28"/>
          <w:lang w:eastAsia="ru-RU"/>
        </w:rPr>
        <w:t>&lt;&lt;</w:t>
      </w:r>
      <w:r w:rsidRPr="0040710B">
        <w:rPr>
          <w:rFonts w:ascii="Times New Roman" w:eastAsia="Times New Roman" w:hAnsi="Times New Roman" w:cs="Times New Roman"/>
          <w:color w:val="000000"/>
          <w:sz w:val="28"/>
          <w:szCs w:val="28"/>
          <w:lang w:val="en-US" w:eastAsia="ru-RU"/>
        </w:rPr>
        <w:t>L</w:t>
      </w:r>
      <w:r w:rsidRPr="0040710B">
        <w:rPr>
          <w:rFonts w:ascii="Times New Roman" w:eastAsia="Times New Roman" w:hAnsi="Times New Roman" w:cs="Times New Roman"/>
          <w:color w:val="000000"/>
          <w:sz w:val="28"/>
          <w:szCs w:val="28"/>
          <w:vertAlign w:val="subscript"/>
          <w:lang w:val="en-US" w:eastAsia="ru-RU"/>
        </w:rPr>
        <w:t>n</w:t>
      </w:r>
      <w:r w:rsidRPr="0040710B">
        <w:rPr>
          <w:rFonts w:ascii="Times New Roman" w:eastAsia="Times New Roman" w:hAnsi="Times New Roman" w:cs="Times New Roman"/>
          <w:color w:val="000000"/>
          <w:sz w:val="28"/>
          <w:szCs w:val="28"/>
          <w:lang w:eastAsia="ru-RU"/>
        </w:rPr>
        <w:t>), то закон распределения близок к линейному. Градиент концентрации электронов  в базе определяет диффузионный ток электронов в направлении коллекторного перехода.</w:t>
      </w:r>
    </w:p>
    <w:p w:rsidR="0040710B" w:rsidRPr="0040710B" w:rsidRDefault="0040710B" w:rsidP="0040710B">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lastRenderedPageBreak/>
        <w:t>Описанный характер движения электронов в базе возможен только при условии электрической нейтральности базы, когда количество находящихся в объёме базы электронов равно количеству дырок.</w:t>
      </w:r>
    </w:p>
    <w:p w:rsidR="0040710B" w:rsidRPr="0040710B" w:rsidRDefault="0040710B" w:rsidP="0040710B">
      <w:pPr>
        <w:spacing w:before="100" w:beforeAutospacing="1" w:after="100" w:afterAutospacing="1" w:line="240" w:lineRule="auto"/>
        <w:ind w:firstLine="340"/>
        <w:jc w:val="center"/>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noProof/>
          <w:color w:val="000000"/>
          <w:sz w:val="28"/>
          <w:szCs w:val="28"/>
          <w:lang w:eastAsia="ru-RU"/>
        </w:rPr>
        <w:drawing>
          <wp:inline distT="0" distB="0" distL="0" distR="0" wp14:anchorId="7BF13218" wp14:editId="6F1BBF8C">
            <wp:extent cx="1543050" cy="1019175"/>
            <wp:effectExtent l="0" t="0" r="0" b="9525"/>
            <wp:docPr id="25" name="Picture 25" descr="http://libr.aues.kz/facultet/frts/kaf_e/9/umm/e_2.files/image02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3" descr="http://libr.aues.kz/facultet/frts/kaf_e/9/umm/e_2.files/image025.jpg"/>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1543050" cy="1019175"/>
                    </a:xfrm>
                    <a:prstGeom prst="rect">
                      <a:avLst/>
                    </a:prstGeom>
                    <a:noFill/>
                    <a:ln>
                      <a:noFill/>
                    </a:ln>
                  </pic:spPr>
                </pic:pic>
              </a:graphicData>
            </a:graphic>
          </wp:inline>
        </w:drawing>
      </w:r>
    </w:p>
    <w:p w:rsidR="0040710B" w:rsidRPr="0040710B" w:rsidRDefault="0040710B" w:rsidP="0040710B">
      <w:pPr>
        <w:spacing w:before="100" w:beforeAutospacing="1" w:after="100" w:afterAutospacing="1" w:line="240" w:lineRule="auto"/>
        <w:ind w:firstLine="340"/>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Рисунок 8 – Распределение неосновных носителей в базе транзистора в активном режиме</w:t>
      </w:r>
    </w:p>
    <w:p w:rsidR="0040710B" w:rsidRPr="0040710B" w:rsidRDefault="0040710B" w:rsidP="0040710B">
      <w:pPr>
        <w:spacing w:before="100" w:beforeAutospacing="1" w:after="100" w:afterAutospacing="1" w:line="240" w:lineRule="auto"/>
        <w:ind w:firstLine="340"/>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 </w:t>
      </w:r>
    </w:p>
    <w:p w:rsidR="0040710B" w:rsidRPr="0040710B" w:rsidRDefault="0040710B"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В процессе диффузии через базу часть электронов рекомбинирует с дырками базы. В результате актов рекомбинации количество электронов, дошедших до коллектора</w:t>
      </w:r>
      <w:r w:rsidRPr="0040710B">
        <w:rPr>
          <w:rFonts w:ascii="Times New Roman" w:eastAsia="Times New Roman" w:hAnsi="Times New Roman" w:cs="Times New Roman"/>
          <w:color w:val="000000"/>
          <w:sz w:val="28"/>
          <w:szCs w:val="28"/>
          <w:lang w:val="kk-KZ" w:eastAsia="ru-RU"/>
        </w:rPr>
        <w:t>,</w:t>
      </w:r>
      <w:r w:rsidRPr="0040710B">
        <w:rPr>
          <w:rFonts w:ascii="Times New Roman" w:eastAsia="Times New Roman" w:hAnsi="Times New Roman" w:cs="Times New Roman"/>
          <w:color w:val="000000"/>
          <w:sz w:val="28"/>
          <w:szCs w:val="28"/>
          <w:lang w:eastAsia="ru-RU"/>
        </w:rPr>
        <w:t> не будет равно количеству электронов, поступивших из эмиттера, следовательно, электронная составляющая тока коллектора </w:t>
      </w:r>
      <w:r w:rsidRPr="0040710B">
        <w:rPr>
          <w:rFonts w:ascii="Times New Roman" w:eastAsia="Times New Roman" w:hAnsi="Times New Roman" w:cs="Times New Roman"/>
          <w:color w:val="000000"/>
          <w:sz w:val="28"/>
          <w:szCs w:val="28"/>
          <w:lang w:val="en-US" w:eastAsia="ru-RU"/>
        </w:rPr>
        <w:t>I</w:t>
      </w:r>
      <w:r w:rsidRPr="0040710B">
        <w:rPr>
          <w:rFonts w:ascii="Times New Roman" w:eastAsia="Times New Roman" w:hAnsi="Times New Roman" w:cs="Times New Roman"/>
          <w:color w:val="000000"/>
          <w:sz w:val="28"/>
          <w:szCs w:val="28"/>
          <w:vertAlign w:val="subscript"/>
          <w:lang w:eastAsia="ru-RU"/>
        </w:rPr>
        <w:t>к</w:t>
      </w:r>
      <w:r w:rsidRPr="0040710B">
        <w:rPr>
          <w:rFonts w:ascii="Times New Roman" w:eastAsia="Times New Roman" w:hAnsi="Times New Roman" w:cs="Times New Roman"/>
          <w:color w:val="000000"/>
          <w:sz w:val="28"/>
          <w:szCs w:val="28"/>
          <w:vertAlign w:val="subscript"/>
          <w:lang w:val="en-US" w:eastAsia="ru-RU"/>
        </w:rPr>
        <w:t>n</w:t>
      </w:r>
      <w:r w:rsidRPr="0040710B">
        <w:rPr>
          <w:rFonts w:ascii="Times New Roman" w:eastAsia="Times New Roman" w:hAnsi="Times New Roman" w:cs="Times New Roman"/>
          <w:color w:val="000000"/>
          <w:sz w:val="28"/>
          <w:szCs w:val="28"/>
          <w:lang w:eastAsia="ru-RU"/>
        </w:rPr>
        <w:t> будет меньше электронной составляющей эмиттерного тока </w:t>
      </w:r>
      <w:r w:rsidRPr="0040710B">
        <w:rPr>
          <w:rFonts w:ascii="Times New Roman" w:eastAsia="Times New Roman" w:hAnsi="Times New Roman" w:cs="Times New Roman"/>
          <w:color w:val="000000"/>
          <w:sz w:val="28"/>
          <w:szCs w:val="28"/>
          <w:lang w:val="en-US" w:eastAsia="ru-RU"/>
        </w:rPr>
        <w:t>I</w:t>
      </w:r>
      <w:r w:rsidRPr="0040710B">
        <w:rPr>
          <w:rFonts w:ascii="Times New Roman" w:eastAsia="Times New Roman" w:hAnsi="Times New Roman" w:cs="Times New Roman"/>
          <w:color w:val="000000"/>
          <w:sz w:val="28"/>
          <w:szCs w:val="28"/>
          <w:vertAlign w:val="subscript"/>
          <w:lang w:eastAsia="ru-RU"/>
        </w:rPr>
        <w:t>эn</w:t>
      </w:r>
      <w:r w:rsidRPr="0040710B">
        <w:rPr>
          <w:rFonts w:ascii="Times New Roman" w:eastAsia="Times New Roman" w:hAnsi="Times New Roman" w:cs="Times New Roman"/>
          <w:color w:val="000000"/>
          <w:sz w:val="28"/>
          <w:szCs w:val="28"/>
          <w:lang w:eastAsia="ru-RU"/>
        </w:rPr>
        <w:t>.</w:t>
      </w:r>
    </w:p>
    <w:p w:rsidR="0040710B" w:rsidRPr="0040710B" w:rsidRDefault="0040710B" w:rsidP="0040710B">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Акты рекомбинации электронов с дырками создают недостаток дырок, требующихся для компенсации электронов, входящих в базу из эмиттера. Необходимые дырки поступают по цепи базы, создавая базовый ток транзистора </w:t>
      </w:r>
      <w:r w:rsidRPr="0040710B">
        <w:rPr>
          <w:rFonts w:ascii="Times New Roman" w:eastAsia="Times New Roman" w:hAnsi="Times New Roman" w:cs="Times New Roman"/>
          <w:color w:val="000000"/>
          <w:sz w:val="28"/>
          <w:szCs w:val="28"/>
          <w:lang w:val="en-US" w:eastAsia="ru-RU"/>
        </w:rPr>
        <w:t>I</w:t>
      </w:r>
      <w:r w:rsidRPr="0040710B">
        <w:rPr>
          <w:rFonts w:ascii="Times New Roman" w:eastAsia="Times New Roman" w:hAnsi="Times New Roman" w:cs="Times New Roman"/>
          <w:color w:val="000000"/>
          <w:sz w:val="28"/>
          <w:szCs w:val="28"/>
          <w:vertAlign w:val="subscript"/>
          <w:lang w:eastAsia="ru-RU"/>
        </w:rPr>
        <w:t>брек</w:t>
      </w:r>
      <w:r w:rsidRPr="0040710B">
        <w:rPr>
          <w:rFonts w:ascii="Times New Roman" w:eastAsia="Times New Roman" w:hAnsi="Times New Roman" w:cs="Times New Roman"/>
          <w:color w:val="000000"/>
          <w:sz w:val="28"/>
          <w:szCs w:val="28"/>
          <w:lang w:eastAsia="ru-RU"/>
        </w:rPr>
        <w:t>. Таким образом, разность между электронными составляющими эмиттерного и коллекторного токов представляет собой базовый ток рекомбинации:</w:t>
      </w:r>
    </w:p>
    <w:p w:rsidR="0040710B" w:rsidRPr="0040710B" w:rsidRDefault="0040710B" w:rsidP="0040710B">
      <w:pPr>
        <w:spacing w:before="100" w:beforeAutospacing="1" w:after="100" w:afterAutospacing="1" w:line="240" w:lineRule="auto"/>
        <w:ind w:firstLine="340"/>
        <w:jc w:val="center"/>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noProof/>
          <w:color w:val="000000"/>
          <w:sz w:val="28"/>
          <w:szCs w:val="28"/>
          <w:vertAlign w:val="subscript"/>
          <w:lang w:eastAsia="ru-RU"/>
        </w:rPr>
        <w:drawing>
          <wp:inline distT="0" distB="0" distL="0" distR="0" wp14:anchorId="16904F61" wp14:editId="3941F6E8">
            <wp:extent cx="923925" cy="238125"/>
            <wp:effectExtent l="0" t="0" r="9525" b="9525"/>
            <wp:docPr id="26" name="Picture 26" descr="http://libr.aues.kz/facultet/frts/kaf_e/9/umm/e_2.files/image02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4" descr="http://libr.aues.kz/facultet/frts/kaf_e/9/umm/e_2.files/image026.gif"/>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923925" cy="238125"/>
                    </a:xfrm>
                    <a:prstGeom prst="rect">
                      <a:avLst/>
                    </a:prstGeom>
                    <a:noFill/>
                    <a:ln>
                      <a:noFill/>
                    </a:ln>
                  </pic:spPr>
                </pic:pic>
              </a:graphicData>
            </a:graphic>
          </wp:inline>
        </w:drawing>
      </w:r>
      <w:r w:rsidRPr="0040710B">
        <w:rPr>
          <w:rFonts w:ascii="Times New Roman" w:eastAsia="Times New Roman" w:hAnsi="Times New Roman" w:cs="Times New Roman"/>
          <w:color w:val="000000"/>
          <w:sz w:val="28"/>
          <w:szCs w:val="28"/>
          <w:lang w:val="kk-KZ" w:eastAsia="ru-RU"/>
        </w:rPr>
        <w:t>                                                3)</w:t>
      </w:r>
    </w:p>
    <w:p w:rsidR="0040710B" w:rsidRPr="0040710B" w:rsidRDefault="0040710B" w:rsidP="0040710B">
      <w:pPr>
        <w:spacing w:after="0" w:line="240" w:lineRule="auto"/>
        <w:ind w:firstLine="708"/>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Процесс рекомбинации дырок в базе численно определяется коэффициентом переноса носителей через базу, который показывает, какая часть носителей из эмиттерного перехода достигла коллекторного перехода.</w:t>
      </w:r>
    </w:p>
    <w:p w:rsidR="0040710B" w:rsidRPr="0040710B" w:rsidRDefault="0040710B" w:rsidP="0040710B">
      <w:pPr>
        <w:spacing w:after="0" w:line="240" w:lineRule="auto"/>
        <w:ind w:firstLine="340"/>
        <w:jc w:val="center"/>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noProof/>
          <w:color w:val="000000"/>
          <w:sz w:val="28"/>
          <w:szCs w:val="28"/>
          <w:vertAlign w:val="subscript"/>
          <w:lang w:eastAsia="ru-RU"/>
        </w:rPr>
        <w:drawing>
          <wp:inline distT="0" distB="0" distL="0" distR="0" wp14:anchorId="32AA04BD" wp14:editId="3F849410">
            <wp:extent cx="1866900" cy="647700"/>
            <wp:effectExtent l="0" t="0" r="0" b="0"/>
            <wp:docPr id="27" name="Picture 27" descr="http://libr.aues.kz/facultet/frts/kaf_e/9/umm/e_2.files/image02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5" descr="http://libr.aues.kz/facultet/frts/kaf_e/9/umm/e_2.files/image027.gif"/>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1866900" cy="647700"/>
                    </a:xfrm>
                    <a:prstGeom prst="rect">
                      <a:avLst/>
                    </a:prstGeom>
                    <a:noFill/>
                    <a:ln>
                      <a:noFill/>
                    </a:ln>
                  </pic:spPr>
                </pic:pic>
              </a:graphicData>
            </a:graphic>
          </wp:inline>
        </w:drawing>
      </w:r>
      <w:r w:rsidRPr="0040710B">
        <w:rPr>
          <w:rFonts w:ascii="Times New Roman" w:eastAsia="Times New Roman" w:hAnsi="Times New Roman" w:cs="Times New Roman"/>
          <w:color w:val="000000"/>
          <w:sz w:val="28"/>
          <w:szCs w:val="28"/>
          <w:lang w:val="kk-KZ" w:eastAsia="ru-RU"/>
        </w:rPr>
        <w:t>.                           4)</w:t>
      </w:r>
    </w:p>
    <w:p w:rsidR="0040710B" w:rsidRPr="0040710B" w:rsidRDefault="0040710B" w:rsidP="0040710B">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Из выражения видно, что </w:t>
      </w:r>
      <w:r w:rsidRPr="0040710B">
        <w:rPr>
          <w:rFonts w:ascii="Symbol" w:eastAsia="Times New Roman" w:hAnsi="Symbol" w:cs="Times New Roman"/>
          <w:color w:val="000000"/>
          <w:sz w:val="28"/>
          <w:szCs w:val="28"/>
          <w:lang w:eastAsia="ru-RU"/>
        </w:rPr>
        <w:t></w:t>
      </w:r>
      <w:r w:rsidRPr="0040710B">
        <w:rPr>
          <w:rFonts w:ascii="Times New Roman" w:eastAsia="Times New Roman" w:hAnsi="Times New Roman" w:cs="Times New Roman"/>
          <w:color w:val="000000"/>
          <w:sz w:val="28"/>
          <w:szCs w:val="28"/>
          <w:lang w:eastAsia="ru-RU"/>
        </w:rPr>
        <w:t>&lt;1 всегда. Максимальное значение </w:t>
      </w:r>
      <w:r w:rsidRPr="0040710B">
        <w:rPr>
          <w:rFonts w:ascii="Symbol" w:eastAsia="Times New Roman" w:hAnsi="Symbol" w:cs="Times New Roman"/>
          <w:color w:val="000000"/>
          <w:sz w:val="28"/>
          <w:szCs w:val="28"/>
          <w:lang w:eastAsia="ru-RU"/>
        </w:rPr>
        <w:t></w:t>
      </w:r>
      <w:r w:rsidRPr="0040710B">
        <w:rPr>
          <w:rFonts w:ascii="Times New Roman" w:eastAsia="Times New Roman" w:hAnsi="Times New Roman" w:cs="Times New Roman"/>
          <w:color w:val="000000"/>
          <w:sz w:val="28"/>
          <w:szCs w:val="28"/>
          <w:lang w:eastAsia="ru-RU"/>
        </w:rPr>
        <w:t> </w:t>
      </w:r>
      <w:r w:rsidRPr="0040710B">
        <w:rPr>
          <w:rFonts w:ascii="Symbol" w:eastAsia="Times New Roman" w:hAnsi="Symbol" w:cs="Times New Roman"/>
          <w:color w:val="000000"/>
          <w:sz w:val="28"/>
          <w:szCs w:val="28"/>
          <w:lang w:eastAsia="ru-RU"/>
        </w:rPr>
        <w:t></w:t>
      </w:r>
      <w:r w:rsidRPr="0040710B">
        <w:rPr>
          <w:rFonts w:ascii="Times New Roman" w:eastAsia="Times New Roman" w:hAnsi="Times New Roman" w:cs="Times New Roman"/>
          <w:color w:val="000000"/>
          <w:sz w:val="28"/>
          <w:szCs w:val="28"/>
          <w:lang w:eastAsia="ru-RU"/>
        </w:rPr>
        <w:t> 0,95 – 0,99. Чтобы увеличить коэффициент переноса (</w:t>
      </w:r>
      <w:r w:rsidRPr="0040710B">
        <w:rPr>
          <w:rFonts w:ascii="Symbol" w:eastAsia="Times New Roman" w:hAnsi="Symbol" w:cs="Times New Roman"/>
          <w:color w:val="000000"/>
          <w:sz w:val="28"/>
          <w:szCs w:val="28"/>
          <w:lang w:eastAsia="ru-RU"/>
        </w:rPr>
        <w:t></w:t>
      </w:r>
      <w:r w:rsidRPr="0040710B">
        <w:rPr>
          <w:rFonts w:ascii="Times New Roman" w:eastAsia="Times New Roman" w:hAnsi="Times New Roman" w:cs="Times New Roman"/>
          <w:color w:val="000000"/>
          <w:sz w:val="28"/>
          <w:szCs w:val="28"/>
          <w:lang w:eastAsia="ru-RU"/>
        </w:rPr>
        <w:t> приблизить к единице) и увеличить тем самым электронную составляющую коллекторного тока, необходимо уменьшить </w:t>
      </w:r>
      <w:r w:rsidRPr="0040710B">
        <w:rPr>
          <w:rFonts w:ascii="Times New Roman" w:eastAsia="Times New Roman" w:hAnsi="Times New Roman" w:cs="Times New Roman"/>
          <w:color w:val="000000"/>
          <w:sz w:val="28"/>
          <w:szCs w:val="28"/>
          <w:lang w:val="en-US" w:eastAsia="ru-RU"/>
        </w:rPr>
        <w:t>I</w:t>
      </w:r>
      <w:r w:rsidRPr="0040710B">
        <w:rPr>
          <w:rFonts w:ascii="Times New Roman" w:eastAsia="Times New Roman" w:hAnsi="Times New Roman" w:cs="Times New Roman"/>
          <w:color w:val="000000"/>
          <w:sz w:val="28"/>
          <w:szCs w:val="28"/>
          <w:vertAlign w:val="subscript"/>
          <w:lang w:eastAsia="ru-RU"/>
        </w:rPr>
        <w:t>брек</w:t>
      </w:r>
      <w:r w:rsidRPr="0040710B">
        <w:rPr>
          <w:rFonts w:ascii="Times New Roman" w:eastAsia="Times New Roman" w:hAnsi="Times New Roman" w:cs="Times New Roman"/>
          <w:color w:val="000000"/>
          <w:sz w:val="28"/>
          <w:szCs w:val="28"/>
          <w:lang w:eastAsia="ru-RU"/>
        </w:rPr>
        <w:t>. Для этого при изготовлении транзисторной структуры необходимо обеспечить следующие условия:</w:t>
      </w:r>
    </w:p>
    <w:p w:rsidR="0040710B" w:rsidRPr="0040710B" w:rsidRDefault="0040710B" w:rsidP="0040710B">
      <w:pPr>
        <w:spacing w:before="100" w:beforeAutospacing="1" w:after="100" w:afterAutospacing="1" w:line="240" w:lineRule="auto"/>
        <w:ind w:firstLine="540"/>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lastRenderedPageBreak/>
        <w:t>1)</w:t>
      </w:r>
      <w:r w:rsidRPr="0040710B">
        <w:rPr>
          <w:rFonts w:ascii="Times New Roman" w:eastAsia="Times New Roman" w:hAnsi="Times New Roman" w:cs="Times New Roman"/>
          <w:color w:val="000000"/>
          <w:sz w:val="14"/>
          <w:szCs w:val="14"/>
          <w:lang w:eastAsia="ru-RU"/>
        </w:rPr>
        <w:t>   </w:t>
      </w:r>
      <w:r w:rsidRPr="0040710B">
        <w:rPr>
          <w:rFonts w:ascii="Times New Roman" w:eastAsia="Times New Roman" w:hAnsi="Times New Roman" w:cs="Times New Roman"/>
          <w:color w:val="000000"/>
          <w:sz w:val="28"/>
          <w:szCs w:val="28"/>
          <w:lang w:eastAsia="ru-RU"/>
        </w:rPr>
        <w:t>базу необходимо выполнить настолько тонкой, чтобы её ширина была бы гораздо меньше диффузионной длины носителей в базе (</w:t>
      </w:r>
      <w:r w:rsidRPr="0040710B">
        <w:rPr>
          <w:rFonts w:ascii="Times New Roman" w:eastAsia="Times New Roman" w:hAnsi="Times New Roman" w:cs="Times New Roman"/>
          <w:color w:val="000000"/>
          <w:sz w:val="28"/>
          <w:szCs w:val="28"/>
          <w:lang w:val="en-US" w:eastAsia="ru-RU"/>
        </w:rPr>
        <w:t>W</w:t>
      </w:r>
      <w:r w:rsidRPr="0040710B">
        <w:rPr>
          <w:rFonts w:ascii="Times New Roman" w:eastAsia="Times New Roman" w:hAnsi="Times New Roman" w:cs="Times New Roman"/>
          <w:color w:val="000000"/>
          <w:sz w:val="28"/>
          <w:szCs w:val="28"/>
          <w:vertAlign w:val="subscript"/>
          <w:lang w:eastAsia="ru-RU"/>
        </w:rPr>
        <w:t>б</w:t>
      </w:r>
      <w:r w:rsidRPr="0040710B">
        <w:rPr>
          <w:rFonts w:ascii="Times New Roman" w:eastAsia="Times New Roman" w:hAnsi="Times New Roman" w:cs="Times New Roman"/>
          <w:color w:val="000000"/>
          <w:sz w:val="28"/>
          <w:szCs w:val="28"/>
          <w:lang w:eastAsia="ru-RU"/>
        </w:rPr>
        <w:t>&lt;&lt;</w:t>
      </w:r>
      <w:r w:rsidRPr="0040710B">
        <w:rPr>
          <w:rFonts w:ascii="Times New Roman" w:eastAsia="Times New Roman" w:hAnsi="Times New Roman" w:cs="Times New Roman"/>
          <w:color w:val="000000"/>
          <w:sz w:val="28"/>
          <w:szCs w:val="28"/>
          <w:lang w:val="en-US" w:eastAsia="ru-RU"/>
        </w:rPr>
        <w:t>L</w:t>
      </w:r>
      <w:r w:rsidRPr="0040710B">
        <w:rPr>
          <w:rFonts w:ascii="Times New Roman" w:eastAsia="Times New Roman" w:hAnsi="Times New Roman" w:cs="Times New Roman"/>
          <w:color w:val="000000"/>
          <w:sz w:val="28"/>
          <w:szCs w:val="28"/>
          <w:vertAlign w:val="subscript"/>
          <w:lang w:val="en-US" w:eastAsia="ru-RU"/>
        </w:rPr>
        <w:t>n</w:t>
      </w:r>
      <w:r w:rsidRPr="0040710B">
        <w:rPr>
          <w:rFonts w:ascii="Times New Roman" w:eastAsia="Times New Roman" w:hAnsi="Times New Roman" w:cs="Times New Roman"/>
          <w:color w:val="000000"/>
          <w:sz w:val="28"/>
          <w:szCs w:val="28"/>
          <w:lang w:eastAsia="ru-RU"/>
        </w:rPr>
        <w:t>), тогда большая часть носителей, в данном случае электронов, успеет дойти до коллекторного перехода, не успев рекомбинировать с дырками базы;</w:t>
      </w:r>
    </w:p>
    <w:p w:rsidR="0040710B" w:rsidRPr="0040710B" w:rsidRDefault="0040710B" w:rsidP="0040710B">
      <w:pPr>
        <w:spacing w:before="100" w:beforeAutospacing="1" w:after="100" w:afterAutospacing="1" w:line="240" w:lineRule="auto"/>
        <w:ind w:firstLine="340"/>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2)</w:t>
      </w:r>
      <w:r w:rsidRPr="0040710B">
        <w:rPr>
          <w:rFonts w:ascii="Times New Roman" w:eastAsia="Times New Roman" w:hAnsi="Times New Roman" w:cs="Times New Roman"/>
          <w:color w:val="000000"/>
          <w:sz w:val="14"/>
          <w:szCs w:val="14"/>
          <w:lang w:eastAsia="ru-RU"/>
        </w:rPr>
        <w:t>     </w:t>
      </w:r>
      <w:r w:rsidRPr="0040710B">
        <w:rPr>
          <w:rFonts w:ascii="Times New Roman" w:eastAsia="Times New Roman" w:hAnsi="Times New Roman" w:cs="Times New Roman"/>
          <w:color w:val="000000"/>
          <w:sz w:val="28"/>
          <w:szCs w:val="28"/>
          <w:lang w:eastAsia="ru-RU"/>
        </w:rPr>
        <w:t>базу следует легировать слабо, чтобы опять же уменьшить число актов рекомбинации электронов с дырками базы;</w:t>
      </w:r>
    </w:p>
    <w:p w:rsidR="0040710B" w:rsidRPr="0040710B" w:rsidRDefault="0040710B" w:rsidP="0040710B">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b/>
          <w:bCs/>
          <w:color w:val="000000"/>
          <w:sz w:val="28"/>
          <w:szCs w:val="28"/>
          <w:lang w:val="kk-KZ" w:eastAsia="ru-RU"/>
        </w:rPr>
        <w:t>Лекция 4.</w:t>
      </w:r>
      <w:r w:rsidRPr="0040710B">
        <w:rPr>
          <w:rFonts w:ascii="Times New Roman" w:eastAsia="Times New Roman" w:hAnsi="Times New Roman" w:cs="Times New Roman"/>
          <w:b/>
          <w:bCs/>
          <w:color w:val="000000"/>
          <w:sz w:val="28"/>
          <w:szCs w:val="28"/>
          <w:lang w:eastAsia="ru-RU"/>
        </w:rPr>
        <w:t> Усиление с помощью транзистора</w:t>
      </w:r>
    </w:p>
    <w:p w:rsidR="0040710B" w:rsidRPr="0040710B" w:rsidRDefault="0040710B" w:rsidP="0040710B">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 </w:t>
      </w:r>
    </w:p>
    <w:p w:rsidR="0040710B" w:rsidRPr="0040710B" w:rsidRDefault="0040710B" w:rsidP="0040710B">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Рассмотрим схему усилительного каскада с транзистором </w:t>
      </w:r>
      <w:r w:rsidRPr="0040710B">
        <w:rPr>
          <w:rFonts w:ascii="Times New Roman" w:eastAsia="Times New Roman" w:hAnsi="Times New Roman" w:cs="Times New Roman"/>
          <w:i/>
          <w:iCs/>
          <w:color w:val="000000"/>
          <w:sz w:val="28"/>
          <w:szCs w:val="28"/>
          <w:lang w:eastAsia="ru-RU"/>
        </w:rPr>
        <w:t>n–p–n</w:t>
      </w:r>
      <w:r w:rsidRPr="0040710B">
        <w:rPr>
          <w:rFonts w:ascii="Times New Roman" w:eastAsia="Times New Roman" w:hAnsi="Times New Roman" w:cs="Times New Roman"/>
          <w:color w:val="000000"/>
          <w:sz w:val="28"/>
          <w:szCs w:val="28"/>
          <w:lang w:eastAsia="ru-RU"/>
        </w:rPr>
        <w:t> типа (см. рис</w:t>
      </w:r>
      <w:r w:rsidRPr="0040710B">
        <w:rPr>
          <w:rFonts w:ascii="Times New Roman" w:eastAsia="Times New Roman" w:hAnsi="Times New Roman" w:cs="Times New Roman"/>
          <w:color w:val="000000"/>
          <w:sz w:val="28"/>
          <w:szCs w:val="28"/>
          <w:lang w:val="kk-KZ" w:eastAsia="ru-RU"/>
        </w:rPr>
        <w:t>унок 9</w:t>
      </w:r>
      <w:r w:rsidRPr="0040710B">
        <w:rPr>
          <w:rFonts w:ascii="Times New Roman" w:eastAsia="Times New Roman" w:hAnsi="Times New Roman" w:cs="Times New Roman"/>
          <w:color w:val="000000"/>
          <w:sz w:val="28"/>
          <w:szCs w:val="28"/>
          <w:lang w:eastAsia="ru-RU"/>
        </w:rPr>
        <w:t>). Приведенная схема называется схемой с общим эмиттером (ОЭ), т.к. эмиттер является общей точкой для входа и выхода схемы.</w:t>
      </w:r>
    </w:p>
    <w:p w:rsidR="0040710B" w:rsidRPr="0040710B" w:rsidRDefault="0040710B" w:rsidP="0040710B">
      <w:pPr>
        <w:spacing w:before="100" w:beforeAutospacing="1" w:after="100" w:afterAutospacing="1" w:line="240" w:lineRule="auto"/>
        <w:ind w:firstLine="709"/>
        <w:jc w:val="center"/>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noProof/>
          <w:color w:val="000000"/>
          <w:sz w:val="28"/>
          <w:szCs w:val="28"/>
          <w:lang w:eastAsia="ru-RU"/>
        </w:rPr>
        <w:drawing>
          <wp:inline distT="0" distB="0" distL="0" distR="0" wp14:anchorId="5C30F5A3" wp14:editId="5D4C6786">
            <wp:extent cx="4924425" cy="2914650"/>
            <wp:effectExtent l="0" t="0" r="9525" b="0"/>
            <wp:docPr id="28" name="Picture 28" descr="http://libr.aues.kz/facultet/frts/kaf_e/9/umm/e_2.files/image02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6" descr="http://libr.aues.kz/facultet/frts/kaf_e/9/umm/e_2.files/image028.gif"/>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4924425" cy="2914650"/>
                    </a:xfrm>
                    <a:prstGeom prst="rect">
                      <a:avLst/>
                    </a:prstGeom>
                    <a:noFill/>
                    <a:ln>
                      <a:noFill/>
                    </a:ln>
                  </pic:spPr>
                </pic:pic>
              </a:graphicData>
            </a:graphic>
          </wp:inline>
        </w:drawing>
      </w:r>
    </w:p>
    <w:p w:rsidR="0040710B" w:rsidRPr="0040710B" w:rsidRDefault="0040710B" w:rsidP="0040710B">
      <w:pPr>
        <w:spacing w:before="100" w:beforeAutospacing="1" w:after="100" w:afterAutospacing="1" w:line="240" w:lineRule="auto"/>
        <w:ind w:firstLine="709"/>
        <w:jc w:val="center"/>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Рисунок 9 – Схема включения транзистора с ОЭ</w:t>
      </w:r>
    </w:p>
    <w:p w:rsidR="0040710B" w:rsidRPr="0040710B" w:rsidRDefault="0040710B" w:rsidP="0040710B">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 </w:t>
      </w:r>
    </w:p>
    <w:p w:rsidR="0040710B" w:rsidRPr="0040710B" w:rsidRDefault="0040710B" w:rsidP="0040710B">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Входное напряжение, которое необходимо усилить, подается от источника колебаний ИК на участок база – эмиттер. На базу подано также положительное смещение от источника </w:t>
      </w:r>
      <w:r w:rsidRPr="0040710B">
        <w:rPr>
          <w:rFonts w:ascii="Times New Roman" w:eastAsia="Times New Roman" w:hAnsi="Times New Roman" w:cs="Times New Roman"/>
          <w:i/>
          <w:iCs/>
          <w:color w:val="000000"/>
          <w:sz w:val="28"/>
          <w:szCs w:val="28"/>
          <w:lang w:eastAsia="ru-RU"/>
        </w:rPr>
        <w:t>E</w:t>
      </w:r>
      <w:r w:rsidRPr="0040710B">
        <w:rPr>
          <w:rFonts w:ascii="Times New Roman" w:eastAsia="Times New Roman" w:hAnsi="Times New Roman" w:cs="Times New Roman"/>
          <w:i/>
          <w:iCs/>
          <w:color w:val="000000"/>
          <w:sz w:val="28"/>
          <w:szCs w:val="28"/>
          <w:vertAlign w:val="subscript"/>
          <w:lang w:eastAsia="ru-RU"/>
        </w:rPr>
        <w:t>1</w:t>
      </w:r>
      <w:r w:rsidRPr="0040710B">
        <w:rPr>
          <w:rFonts w:ascii="Times New Roman" w:eastAsia="Times New Roman" w:hAnsi="Times New Roman" w:cs="Times New Roman"/>
          <w:color w:val="000000"/>
          <w:sz w:val="28"/>
          <w:szCs w:val="28"/>
          <w:lang w:eastAsia="ru-RU"/>
        </w:rPr>
        <w:t>, которое является прямым напряжением для эмиттерного перехода. Цепь коллектора (выходная цепь) питается от источника </w:t>
      </w:r>
      <w:r w:rsidRPr="0040710B">
        <w:rPr>
          <w:rFonts w:ascii="Times New Roman" w:eastAsia="Times New Roman" w:hAnsi="Times New Roman" w:cs="Times New Roman"/>
          <w:i/>
          <w:iCs/>
          <w:color w:val="000000"/>
          <w:sz w:val="28"/>
          <w:szCs w:val="28"/>
          <w:lang w:eastAsia="ru-RU"/>
        </w:rPr>
        <w:t>E</w:t>
      </w:r>
      <w:r w:rsidRPr="0040710B">
        <w:rPr>
          <w:rFonts w:ascii="Times New Roman" w:eastAsia="Times New Roman" w:hAnsi="Times New Roman" w:cs="Times New Roman"/>
          <w:i/>
          <w:iCs/>
          <w:color w:val="000000"/>
          <w:sz w:val="28"/>
          <w:szCs w:val="28"/>
          <w:vertAlign w:val="subscript"/>
          <w:lang w:eastAsia="ru-RU"/>
        </w:rPr>
        <w:t>2</w:t>
      </w:r>
      <w:r w:rsidRPr="0040710B">
        <w:rPr>
          <w:rFonts w:ascii="Times New Roman" w:eastAsia="Times New Roman" w:hAnsi="Times New Roman" w:cs="Times New Roman"/>
          <w:color w:val="000000"/>
          <w:sz w:val="28"/>
          <w:szCs w:val="28"/>
          <w:lang w:eastAsia="ru-RU"/>
        </w:rPr>
        <w:t>. Для получения усиленного выходного напряжения в эту цепь включена нагрузка </w:t>
      </w:r>
      <w:r w:rsidRPr="0040710B">
        <w:rPr>
          <w:rFonts w:ascii="Times New Roman" w:eastAsia="Times New Roman" w:hAnsi="Times New Roman" w:cs="Times New Roman"/>
          <w:i/>
          <w:iCs/>
          <w:color w:val="000000"/>
          <w:sz w:val="28"/>
          <w:szCs w:val="28"/>
          <w:lang w:eastAsia="ru-RU"/>
        </w:rPr>
        <w:t>R</w:t>
      </w:r>
      <w:r w:rsidRPr="0040710B">
        <w:rPr>
          <w:rFonts w:ascii="Times New Roman" w:eastAsia="Times New Roman" w:hAnsi="Times New Roman" w:cs="Times New Roman"/>
          <w:i/>
          <w:iCs/>
          <w:color w:val="000000"/>
          <w:sz w:val="28"/>
          <w:szCs w:val="28"/>
          <w:vertAlign w:val="subscript"/>
          <w:lang w:eastAsia="ru-RU"/>
        </w:rPr>
        <w:t>н</w:t>
      </w:r>
      <w:r w:rsidRPr="0040710B">
        <w:rPr>
          <w:rFonts w:ascii="Times New Roman" w:eastAsia="Times New Roman" w:hAnsi="Times New Roman" w:cs="Times New Roman"/>
          <w:color w:val="000000"/>
          <w:sz w:val="28"/>
          <w:szCs w:val="28"/>
          <w:lang w:eastAsia="ru-RU"/>
        </w:rPr>
        <w:t>.</w:t>
      </w:r>
    </w:p>
    <w:p w:rsidR="0040710B" w:rsidRPr="0040710B" w:rsidRDefault="0040710B" w:rsidP="0040710B">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i/>
          <w:iCs/>
          <w:color w:val="000000"/>
          <w:sz w:val="28"/>
          <w:szCs w:val="28"/>
          <w:lang w:eastAsia="ru-RU"/>
        </w:rPr>
        <w:t>C</w:t>
      </w:r>
      <w:r w:rsidRPr="0040710B">
        <w:rPr>
          <w:rFonts w:ascii="Times New Roman" w:eastAsia="Times New Roman" w:hAnsi="Times New Roman" w:cs="Times New Roman"/>
          <w:i/>
          <w:iCs/>
          <w:color w:val="000000"/>
          <w:sz w:val="28"/>
          <w:szCs w:val="28"/>
          <w:vertAlign w:val="subscript"/>
          <w:lang w:eastAsia="ru-RU"/>
        </w:rPr>
        <w:t>1</w:t>
      </w:r>
      <w:r w:rsidRPr="0040710B">
        <w:rPr>
          <w:rFonts w:ascii="Times New Roman" w:eastAsia="Times New Roman" w:hAnsi="Times New Roman" w:cs="Times New Roman"/>
          <w:color w:val="000000"/>
          <w:sz w:val="28"/>
          <w:szCs w:val="28"/>
          <w:lang w:eastAsia="ru-RU"/>
        </w:rPr>
        <w:t> – конденсатор большой емкости необходим для того, чтобы не происходила потеря части входного переменного напряжения на внутреннем сопротивлении источника </w:t>
      </w:r>
      <w:r w:rsidRPr="0040710B">
        <w:rPr>
          <w:rFonts w:ascii="Times New Roman" w:eastAsia="Times New Roman" w:hAnsi="Times New Roman" w:cs="Times New Roman"/>
          <w:i/>
          <w:iCs/>
          <w:color w:val="000000"/>
          <w:sz w:val="28"/>
          <w:szCs w:val="28"/>
          <w:lang w:eastAsia="ru-RU"/>
        </w:rPr>
        <w:t>E</w:t>
      </w:r>
      <w:r w:rsidRPr="0040710B">
        <w:rPr>
          <w:rFonts w:ascii="Times New Roman" w:eastAsia="Times New Roman" w:hAnsi="Times New Roman" w:cs="Times New Roman"/>
          <w:i/>
          <w:iCs/>
          <w:color w:val="000000"/>
          <w:sz w:val="28"/>
          <w:szCs w:val="28"/>
          <w:vertAlign w:val="subscript"/>
          <w:lang w:eastAsia="ru-RU"/>
        </w:rPr>
        <w:t>1</w:t>
      </w:r>
      <w:r w:rsidRPr="0040710B">
        <w:rPr>
          <w:rFonts w:ascii="Times New Roman" w:eastAsia="Times New Roman" w:hAnsi="Times New Roman" w:cs="Times New Roman"/>
          <w:color w:val="000000"/>
          <w:sz w:val="28"/>
          <w:szCs w:val="28"/>
          <w:lang w:eastAsia="ru-RU"/>
        </w:rPr>
        <w:t>. </w:t>
      </w:r>
      <w:r w:rsidRPr="0040710B">
        <w:rPr>
          <w:rFonts w:ascii="Times New Roman" w:eastAsia="Times New Roman" w:hAnsi="Times New Roman" w:cs="Times New Roman"/>
          <w:i/>
          <w:iCs/>
          <w:color w:val="000000"/>
          <w:sz w:val="28"/>
          <w:szCs w:val="28"/>
          <w:lang w:eastAsia="ru-RU"/>
        </w:rPr>
        <w:t>C</w:t>
      </w:r>
      <w:r w:rsidRPr="0040710B">
        <w:rPr>
          <w:rFonts w:ascii="Times New Roman" w:eastAsia="Times New Roman" w:hAnsi="Times New Roman" w:cs="Times New Roman"/>
          <w:i/>
          <w:iCs/>
          <w:color w:val="000000"/>
          <w:sz w:val="28"/>
          <w:szCs w:val="28"/>
          <w:vertAlign w:val="subscript"/>
          <w:lang w:eastAsia="ru-RU"/>
        </w:rPr>
        <w:t>2</w:t>
      </w:r>
      <w:r w:rsidRPr="0040710B">
        <w:rPr>
          <w:rFonts w:ascii="Times New Roman" w:eastAsia="Times New Roman" w:hAnsi="Times New Roman" w:cs="Times New Roman"/>
          <w:color w:val="000000"/>
          <w:sz w:val="28"/>
          <w:szCs w:val="28"/>
          <w:lang w:eastAsia="ru-RU"/>
        </w:rPr>
        <w:t> </w:t>
      </w:r>
      <w:r w:rsidRPr="0040710B">
        <w:rPr>
          <w:rFonts w:ascii="Times New Roman" w:eastAsia="Times New Roman" w:hAnsi="Times New Roman" w:cs="Times New Roman"/>
          <w:caps/>
          <w:color w:val="000000"/>
          <w:sz w:val="28"/>
          <w:szCs w:val="28"/>
          <w:lang w:eastAsia="ru-RU"/>
        </w:rPr>
        <w:t>– </w:t>
      </w:r>
      <w:r w:rsidRPr="0040710B">
        <w:rPr>
          <w:rFonts w:ascii="Times New Roman" w:eastAsia="Times New Roman" w:hAnsi="Times New Roman" w:cs="Times New Roman"/>
          <w:color w:val="000000"/>
          <w:sz w:val="28"/>
          <w:szCs w:val="28"/>
          <w:lang w:eastAsia="ru-RU"/>
        </w:rPr>
        <w:t>необходим</w:t>
      </w:r>
      <w:r w:rsidRPr="0040710B">
        <w:rPr>
          <w:rFonts w:ascii="Times New Roman" w:eastAsia="Times New Roman" w:hAnsi="Times New Roman" w:cs="Times New Roman"/>
          <w:caps/>
          <w:color w:val="000000"/>
          <w:sz w:val="28"/>
          <w:szCs w:val="28"/>
          <w:lang w:eastAsia="ru-RU"/>
        </w:rPr>
        <w:t> </w:t>
      </w:r>
      <w:r w:rsidRPr="0040710B">
        <w:rPr>
          <w:rFonts w:ascii="Times New Roman" w:eastAsia="Times New Roman" w:hAnsi="Times New Roman" w:cs="Times New Roman"/>
          <w:color w:val="000000"/>
          <w:sz w:val="28"/>
          <w:szCs w:val="28"/>
          <w:lang w:eastAsia="ru-RU"/>
        </w:rPr>
        <w:t xml:space="preserve">для того, чтобы не было потери </w:t>
      </w:r>
      <w:r w:rsidRPr="0040710B">
        <w:rPr>
          <w:rFonts w:ascii="Times New Roman" w:eastAsia="Times New Roman" w:hAnsi="Times New Roman" w:cs="Times New Roman"/>
          <w:color w:val="000000"/>
          <w:sz w:val="28"/>
          <w:szCs w:val="28"/>
          <w:lang w:eastAsia="ru-RU"/>
        </w:rPr>
        <w:lastRenderedPageBreak/>
        <w:t>части выходного усиленного напряжения на внутреннем сопротивлении источника </w:t>
      </w:r>
      <w:r w:rsidRPr="0040710B">
        <w:rPr>
          <w:rFonts w:ascii="Times New Roman" w:eastAsia="Times New Roman" w:hAnsi="Times New Roman" w:cs="Times New Roman"/>
          <w:i/>
          <w:iCs/>
          <w:color w:val="000000"/>
          <w:sz w:val="28"/>
          <w:szCs w:val="28"/>
          <w:lang w:eastAsia="ru-RU"/>
        </w:rPr>
        <w:t>E</w:t>
      </w:r>
      <w:r w:rsidRPr="0040710B">
        <w:rPr>
          <w:rFonts w:ascii="Times New Roman" w:eastAsia="Times New Roman" w:hAnsi="Times New Roman" w:cs="Times New Roman"/>
          <w:i/>
          <w:iCs/>
          <w:color w:val="000000"/>
          <w:sz w:val="28"/>
          <w:szCs w:val="28"/>
          <w:vertAlign w:val="subscript"/>
          <w:lang w:eastAsia="ru-RU"/>
        </w:rPr>
        <w:t>2</w:t>
      </w:r>
      <w:r w:rsidRPr="0040710B">
        <w:rPr>
          <w:rFonts w:ascii="Times New Roman" w:eastAsia="Times New Roman" w:hAnsi="Times New Roman" w:cs="Times New Roman"/>
          <w:color w:val="000000"/>
          <w:sz w:val="28"/>
          <w:szCs w:val="28"/>
          <w:lang w:eastAsia="ru-RU"/>
        </w:rPr>
        <w:t>.</w:t>
      </w:r>
    </w:p>
    <w:p w:rsidR="0040710B" w:rsidRPr="0040710B" w:rsidRDefault="0040710B" w:rsidP="0040710B">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Работа усилительного каскада с транзистором происходит следующим образом. Напряжение источника </w:t>
      </w:r>
      <w:r w:rsidRPr="0040710B">
        <w:rPr>
          <w:rFonts w:ascii="Times New Roman" w:eastAsia="Times New Roman" w:hAnsi="Times New Roman" w:cs="Times New Roman"/>
          <w:i/>
          <w:iCs/>
          <w:color w:val="000000"/>
          <w:sz w:val="28"/>
          <w:szCs w:val="28"/>
          <w:lang w:eastAsia="ru-RU"/>
        </w:rPr>
        <w:t>E</w:t>
      </w:r>
      <w:r w:rsidRPr="0040710B">
        <w:rPr>
          <w:rFonts w:ascii="Times New Roman" w:eastAsia="Times New Roman" w:hAnsi="Times New Roman" w:cs="Times New Roman"/>
          <w:i/>
          <w:iCs/>
          <w:color w:val="000000"/>
          <w:sz w:val="28"/>
          <w:szCs w:val="28"/>
          <w:vertAlign w:val="subscript"/>
          <w:lang w:eastAsia="ru-RU"/>
        </w:rPr>
        <w:t>2</w:t>
      </w:r>
      <w:r w:rsidRPr="0040710B">
        <w:rPr>
          <w:rFonts w:ascii="Times New Roman" w:eastAsia="Times New Roman" w:hAnsi="Times New Roman" w:cs="Times New Roman"/>
          <w:color w:val="000000"/>
          <w:sz w:val="28"/>
          <w:szCs w:val="28"/>
          <w:lang w:eastAsia="ru-RU"/>
        </w:rPr>
        <w:t> делится между сопротивлением нагрузки и внутренним сопротивлением транзистора </w:t>
      </w:r>
      <w:r w:rsidRPr="0040710B">
        <w:rPr>
          <w:rFonts w:ascii="Times New Roman" w:eastAsia="Times New Roman" w:hAnsi="Times New Roman" w:cs="Times New Roman"/>
          <w:i/>
          <w:iCs/>
          <w:color w:val="000000"/>
          <w:sz w:val="28"/>
          <w:szCs w:val="28"/>
          <w:lang w:eastAsia="ru-RU"/>
        </w:rPr>
        <w:t>r</w:t>
      </w:r>
      <w:r w:rsidRPr="0040710B">
        <w:rPr>
          <w:rFonts w:ascii="Times New Roman" w:eastAsia="Times New Roman" w:hAnsi="Times New Roman" w:cs="Times New Roman"/>
          <w:i/>
          <w:iCs/>
          <w:color w:val="000000"/>
          <w:sz w:val="28"/>
          <w:szCs w:val="28"/>
          <w:vertAlign w:val="subscript"/>
          <w:lang w:eastAsia="ru-RU"/>
        </w:rPr>
        <w:t>0</w:t>
      </w:r>
      <w:r w:rsidRPr="0040710B">
        <w:rPr>
          <w:rFonts w:ascii="Times New Roman" w:eastAsia="Times New Roman" w:hAnsi="Times New Roman" w:cs="Times New Roman"/>
          <w:i/>
          <w:iCs/>
          <w:color w:val="000000"/>
          <w:sz w:val="28"/>
          <w:szCs w:val="28"/>
          <w:lang w:eastAsia="ru-RU"/>
        </w:rPr>
        <w:t>,</w:t>
      </w:r>
      <w:r w:rsidRPr="0040710B">
        <w:rPr>
          <w:rFonts w:ascii="Times New Roman" w:eastAsia="Times New Roman" w:hAnsi="Times New Roman" w:cs="Times New Roman"/>
          <w:color w:val="000000"/>
          <w:sz w:val="28"/>
          <w:szCs w:val="28"/>
          <w:lang w:eastAsia="ru-RU"/>
        </w:rPr>
        <w:t> которое он оказывает постоянному току коллектора. Это сопротивление приближенно равно сопротивлению коллекторного перехода </w:t>
      </w:r>
      <w:r w:rsidRPr="0040710B">
        <w:rPr>
          <w:rFonts w:ascii="Times New Roman" w:eastAsia="Times New Roman" w:hAnsi="Times New Roman" w:cs="Times New Roman"/>
          <w:i/>
          <w:iCs/>
          <w:color w:val="000000"/>
          <w:sz w:val="28"/>
          <w:szCs w:val="28"/>
          <w:lang w:eastAsia="ru-RU"/>
        </w:rPr>
        <w:t>r</w:t>
      </w:r>
      <w:r w:rsidRPr="0040710B">
        <w:rPr>
          <w:rFonts w:ascii="Times New Roman" w:eastAsia="Times New Roman" w:hAnsi="Times New Roman" w:cs="Times New Roman"/>
          <w:i/>
          <w:iCs/>
          <w:color w:val="000000"/>
          <w:sz w:val="28"/>
          <w:szCs w:val="28"/>
          <w:vertAlign w:val="subscript"/>
          <w:lang w:eastAsia="ru-RU"/>
        </w:rPr>
        <w:t>к0</w:t>
      </w:r>
      <w:r w:rsidRPr="0040710B">
        <w:rPr>
          <w:rFonts w:ascii="Times New Roman" w:eastAsia="Times New Roman" w:hAnsi="Times New Roman" w:cs="Times New Roman"/>
          <w:color w:val="000000"/>
          <w:sz w:val="28"/>
          <w:szCs w:val="28"/>
          <w:lang w:eastAsia="ru-RU"/>
        </w:rPr>
        <w:t> для постоянного тока. В действительности к сопротивлению </w:t>
      </w:r>
      <w:r w:rsidRPr="0040710B">
        <w:rPr>
          <w:rFonts w:ascii="Times New Roman" w:eastAsia="Times New Roman" w:hAnsi="Times New Roman" w:cs="Times New Roman"/>
          <w:i/>
          <w:iCs/>
          <w:color w:val="000000"/>
          <w:sz w:val="28"/>
          <w:szCs w:val="28"/>
          <w:lang w:eastAsia="ru-RU"/>
        </w:rPr>
        <w:t>r</w:t>
      </w:r>
      <w:r w:rsidRPr="0040710B">
        <w:rPr>
          <w:rFonts w:ascii="Times New Roman" w:eastAsia="Times New Roman" w:hAnsi="Times New Roman" w:cs="Times New Roman"/>
          <w:i/>
          <w:iCs/>
          <w:color w:val="000000"/>
          <w:sz w:val="28"/>
          <w:szCs w:val="28"/>
          <w:vertAlign w:val="subscript"/>
          <w:lang w:eastAsia="ru-RU"/>
        </w:rPr>
        <w:t>к0</w:t>
      </w:r>
      <w:r w:rsidRPr="0040710B">
        <w:rPr>
          <w:rFonts w:ascii="Times New Roman" w:eastAsia="Times New Roman" w:hAnsi="Times New Roman" w:cs="Times New Roman"/>
          <w:color w:val="000000"/>
          <w:sz w:val="28"/>
          <w:szCs w:val="28"/>
          <w:lang w:eastAsia="ru-RU"/>
        </w:rPr>
        <w:t> еще добавляются небольшие сопротивления эмиттерного перехода, а также </w:t>
      </w:r>
      <w:r w:rsidRPr="0040710B">
        <w:rPr>
          <w:rFonts w:ascii="Times New Roman" w:eastAsia="Times New Roman" w:hAnsi="Times New Roman" w:cs="Times New Roman"/>
          <w:i/>
          <w:iCs/>
          <w:color w:val="000000"/>
          <w:sz w:val="28"/>
          <w:szCs w:val="28"/>
          <w:lang w:eastAsia="ru-RU"/>
        </w:rPr>
        <w:t>n</w:t>
      </w:r>
      <w:r w:rsidRPr="0040710B">
        <w:rPr>
          <w:rFonts w:ascii="Times New Roman" w:eastAsia="Times New Roman" w:hAnsi="Times New Roman" w:cs="Times New Roman"/>
          <w:color w:val="000000"/>
          <w:sz w:val="28"/>
          <w:szCs w:val="28"/>
          <w:lang w:eastAsia="ru-RU"/>
        </w:rPr>
        <w:t>– и </w:t>
      </w:r>
      <w:r w:rsidRPr="0040710B">
        <w:rPr>
          <w:rFonts w:ascii="Times New Roman" w:eastAsia="Times New Roman" w:hAnsi="Times New Roman" w:cs="Times New Roman"/>
          <w:i/>
          <w:iCs/>
          <w:color w:val="000000"/>
          <w:sz w:val="28"/>
          <w:szCs w:val="28"/>
          <w:lang w:eastAsia="ru-RU"/>
        </w:rPr>
        <w:t>p</w:t>
      </w:r>
      <w:r w:rsidRPr="0040710B">
        <w:rPr>
          <w:rFonts w:ascii="Times New Roman" w:eastAsia="Times New Roman" w:hAnsi="Times New Roman" w:cs="Times New Roman"/>
          <w:color w:val="000000"/>
          <w:sz w:val="28"/>
          <w:szCs w:val="28"/>
          <w:lang w:eastAsia="ru-RU"/>
        </w:rPr>
        <w:t>–областей, но эти сопротивления можно не принимать во внимание.</w:t>
      </w:r>
    </w:p>
    <w:p w:rsidR="0040710B" w:rsidRPr="0040710B" w:rsidRDefault="0040710B" w:rsidP="0040710B">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Если во входную цепь включается источник колебаний, то при изменении его напряжения изменяется ток эмиттера, а следовательно, сопротивление коллекторного перехода </w:t>
      </w:r>
      <w:r w:rsidRPr="0040710B">
        <w:rPr>
          <w:rFonts w:ascii="Times New Roman" w:eastAsia="Times New Roman" w:hAnsi="Times New Roman" w:cs="Times New Roman"/>
          <w:i/>
          <w:iCs/>
          <w:color w:val="000000"/>
          <w:sz w:val="28"/>
          <w:szCs w:val="28"/>
          <w:lang w:eastAsia="ru-RU"/>
        </w:rPr>
        <w:t>r</w:t>
      </w:r>
      <w:r w:rsidRPr="0040710B">
        <w:rPr>
          <w:rFonts w:ascii="Times New Roman" w:eastAsia="Times New Roman" w:hAnsi="Times New Roman" w:cs="Times New Roman"/>
          <w:i/>
          <w:iCs/>
          <w:color w:val="000000"/>
          <w:sz w:val="28"/>
          <w:szCs w:val="28"/>
          <w:vertAlign w:val="subscript"/>
          <w:lang w:eastAsia="ru-RU"/>
        </w:rPr>
        <w:t>к0</w:t>
      </w:r>
      <w:r w:rsidRPr="0040710B">
        <w:rPr>
          <w:rFonts w:ascii="Times New Roman" w:eastAsia="Times New Roman" w:hAnsi="Times New Roman" w:cs="Times New Roman"/>
          <w:color w:val="000000"/>
          <w:sz w:val="28"/>
          <w:szCs w:val="28"/>
          <w:lang w:eastAsia="ru-RU"/>
        </w:rPr>
        <w:t>. Тогда напряжение источника </w:t>
      </w:r>
      <w:r w:rsidRPr="0040710B">
        <w:rPr>
          <w:rFonts w:ascii="Times New Roman" w:eastAsia="Times New Roman" w:hAnsi="Times New Roman" w:cs="Times New Roman"/>
          <w:i/>
          <w:iCs/>
          <w:color w:val="000000"/>
          <w:sz w:val="28"/>
          <w:szCs w:val="28"/>
          <w:lang w:eastAsia="ru-RU"/>
        </w:rPr>
        <w:t>E</w:t>
      </w:r>
      <w:r w:rsidRPr="0040710B">
        <w:rPr>
          <w:rFonts w:ascii="Times New Roman" w:eastAsia="Times New Roman" w:hAnsi="Times New Roman" w:cs="Times New Roman"/>
          <w:i/>
          <w:iCs/>
          <w:color w:val="000000"/>
          <w:sz w:val="28"/>
          <w:szCs w:val="28"/>
          <w:vertAlign w:val="subscript"/>
          <w:lang w:eastAsia="ru-RU"/>
        </w:rPr>
        <w:t>2</w:t>
      </w:r>
      <w:r w:rsidRPr="0040710B">
        <w:rPr>
          <w:rFonts w:ascii="Times New Roman" w:eastAsia="Times New Roman" w:hAnsi="Times New Roman" w:cs="Times New Roman"/>
          <w:color w:val="000000"/>
          <w:sz w:val="28"/>
          <w:szCs w:val="28"/>
          <w:lang w:eastAsia="ru-RU"/>
        </w:rPr>
        <w:t> будет перераспределяться между </w:t>
      </w:r>
      <w:r w:rsidRPr="0040710B">
        <w:rPr>
          <w:rFonts w:ascii="Times New Roman" w:eastAsia="Times New Roman" w:hAnsi="Times New Roman" w:cs="Times New Roman"/>
          <w:i/>
          <w:iCs/>
          <w:color w:val="000000"/>
          <w:sz w:val="28"/>
          <w:szCs w:val="28"/>
          <w:lang w:eastAsia="ru-RU"/>
        </w:rPr>
        <w:t>R</w:t>
      </w:r>
      <w:r w:rsidRPr="0040710B">
        <w:rPr>
          <w:rFonts w:ascii="Times New Roman" w:eastAsia="Times New Roman" w:hAnsi="Times New Roman" w:cs="Times New Roman"/>
          <w:i/>
          <w:iCs/>
          <w:color w:val="000000"/>
          <w:sz w:val="28"/>
          <w:szCs w:val="28"/>
          <w:vertAlign w:val="subscript"/>
          <w:lang w:eastAsia="ru-RU"/>
        </w:rPr>
        <w:t>н</w:t>
      </w:r>
      <w:r w:rsidRPr="0040710B">
        <w:rPr>
          <w:rFonts w:ascii="Times New Roman" w:eastAsia="Times New Roman" w:hAnsi="Times New Roman" w:cs="Times New Roman"/>
          <w:color w:val="000000"/>
          <w:sz w:val="28"/>
          <w:szCs w:val="28"/>
          <w:lang w:eastAsia="ru-RU"/>
        </w:rPr>
        <w:t> и </w:t>
      </w:r>
      <w:r w:rsidRPr="0040710B">
        <w:rPr>
          <w:rFonts w:ascii="Times New Roman" w:eastAsia="Times New Roman" w:hAnsi="Times New Roman" w:cs="Times New Roman"/>
          <w:i/>
          <w:iCs/>
          <w:color w:val="000000"/>
          <w:sz w:val="28"/>
          <w:szCs w:val="28"/>
          <w:lang w:eastAsia="ru-RU"/>
        </w:rPr>
        <w:t>r</w:t>
      </w:r>
      <w:r w:rsidRPr="0040710B">
        <w:rPr>
          <w:rFonts w:ascii="Times New Roman" w:eastAsia="Times New Roman" w:hAnsi="Times New Roman" w:cs="Times New Roman"/>
          <w:i/>
          <w:iCs/>
          <w:color w:val="000000"/>
          <w:sz w:val="28"/>
          <w:szCs w:val="28"/>
          <w:vertAlign w:val="subscript"/>
          <w:lang w:eastAsia="ru-RU"/>
        </w:rPr>
        <w:t>к0</w:t>
      </w:r>
      <w:r w:rsidRPr="0040710B">
        <w:rPr>
          <w:rFonts w:ascii="Times New Roman" w:eastAsia="Times New Roman" w:hAnsi="Times New Roman" w:cs="Times New Roman"/>
          <w:color w:val="000000"/>
          <w:sz w:val="28"/>
          <w:szCs w:val="28"/>
          <w:lang w:eastAsia="ru-RU"/>
        </w:rPr>
        <w:t>. При этом переменное напряжение на peзиcтopе нагрузки </w:t>
      </w:r>
      <w:r w:rsidRPr="0040710B">
        <w:rPr>
          <w:rFonts w:ascii="Times New Roman" w:eastAsia="Times New Roman" w:hAnsi="Times New Roman" w:cs="Times New Roman"/>
          <w:i/>
          <w:iCs/>
          <w:color w:val="000000"/>
          <w:sz w:val="28"/>
          <w:szCs w:val="28"/>
          <w:lang w:eastAsia="ru-RU"/>
        </w:rPr>
        <w:t>R</w:t>
      </w:r>
      <w:r w:rsidRPr="0040710B">
        <w:rPr>
          <w:rFonts w:ascii="Times New Roman" w:eastAsia="Times New Roman" w:hAnsi="Times New Roman" w:cs="Times New Roman"/>
          <w:i/>
          <w:iCs/>
          <w:color w:val="000000"/>
          <w:sz w:val="28"/>
          <w:szCs w:val="28"/>
          <w:vertAlign w:val="subscript"/>
          <w:lang w:eastAsia="ru-RU"/>
        </w:rPr>
        <w:t>н</w:t>
      </w:r>
      <w:r w:rsidRPr="0040710B">
        <w:rPr>
          <w:rFonts w:ascii="Times New Roman" w:eastAsia="Times New Roman" w:hAnsi="Times New Roman" w:cs="Times New Roman"/>
          <w:color w:val="000000"/>
          <w:sz w:val="28"/>
          <w:szCs w:val="28"/>
          <w:lang w:eastAsia="ru-RU"/>
        </w:rPr>
        <w:t> может быть получено в десятки раз большим, чем входное переменное напряжение. Изменения тока коллектора почти равны изменениям тока эмиттера и во много раз больше изменений тока базы. Поэтому в данной схеме получается значительное усиление тока и очень большое усиление мощности.</w:t>
      </w:r>
    </w:p>
    <w:p w:rsidR="0040710B" w:rsidRPr="0040710B" w:rsidRDefault="0040710B" w:rsidP="0040710B">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Для большей наглядности рассмотрим работу усилительного каскада с транзистором на числовом примере. Пусть питающие напряжения </w:t>
      </w:r>
      <w:r w:rsidRPr="0040710B">
        <w:rPr>
          <w:rFonts w:ascii="Times New Roman" w:eastAsia="Times New Roman" w:hAnsi="Times New Roman" w:cs="Times New Roman"/>
          <w:i/>
          <w:iCs/>
          <w:color w:val="000000"/>
          <w:sz w:val="28"/>
          <w:szCs w:val="28"/>
          <w:lang w:eastAsia="ru-RU"/>
        </w:rPr>
        <w:t>E</w:t>
      </w:r>
      <w:r w:rsidRPr="0040710B">
        <w:rPr>
          <w:rFonts w:ascii="Times New Roman" w:eastAsia="Times New Roman" w:hAnsi="Times New Roman" w:cs="Times New Roman"/>
          <w:i/>
          <w:iCs/>
          <w:color w:val="000000"/>
          <w:sz w:val="28"/>
          <w:szCs w:val="28"/>
          <w:vertAlign w:val="subscript"/>
          <w:lang w:eastAsia="ru-RU"/>
        </w:rPr>
        <w:t>1</w:t>
      </w:r>
      <w:r w:rsidRPr="0040710B">
        <w:rPr>
          <w:rFonts w:ascii="Times New Roman" w:eastAsia="Times New Roman" w:hAnsi="Times New Roman" w:cs="Times New Roman"/>
          <w:i/>
          <w:iCs/>
          <w:color w:val="000000"/>
          <w:sz w:val="28"/>
          <w:szCs w:val="28"/>
          <w:lang w:eastAsia="ru-RU"/>
        </w:rPr>
        <w:t> = 0,2 В</w:t>
      </w:r>
      <w:r w:rsidRPr="0040710B">
        <w:rPr>
          <w:rFonts w:ascii="Times New Roman" w:eastAsia="Times New Roman" w:hAnsi="Times New Roman" w:cs="Times New Roman"/>
          <w:color w:val="000000"/>
          <w:sz w:val="28"/>
          <w:szCs w:val="28"/>
          <w:lang w:eastAsia="ru-RU"/>
        </w:rPr>
        <w:t> и </w:t>
      </w:r>
      <w:r w:rsidRPr="0040710B">
        <w:rPr>
          <w:rFonts w:ascii="Times New Roman" w:eastAsia="Times New Roman" w:hAnsi="Times New Roman" w:cs="Times New Roman"/>
          <w:i/>
          <w:iCs/>
          <w:color w:val="000000"/>
          <w:sz w:val="28"/>
          <w:szCs w:val="28"/>
          <w:lang w:eastAsia="ru-RU"/>
        </w:rPr>
        <w:t>E</w:t>
      </w:r>
      <w:r w:rsidRPr="0040710B">
        <w:rPr>
          <w:rFonts w:ascii="Times New Roman" w:eastAsia="Times New Roman" w:hAnsi="Times New Roman" w:cs="Times New Roman"/>
          <w:i/>
          <w:iCs/>
          <w:color w:val="000000"/>
          <w:sz w:val="28"/>
          <w:szCs w:val="28"/>
          <w:vertAlign w:val="subscript"/>
          <w:lang w:eastAsia="ru-RU"/>
        </w:rPr>
        <w:t>2 </w:t>
      </w:r>
      <w:r w:rsidRPr="0040710B">
        <w:rPr>
          <w:rFonts w:ascii="Times New Roman" w:eastAsia="Times New Roman" w:hAnsi="Times New Roman" w:cs="Times New Roman"/>
          <w:i/>
          <w:iCs/>
          <w:color w:val="000000"/>
          <w:sz w:val="28"/>
          <w:szCs w:val="28"/>
          <w:lang w:eastAsia="ru-RU"/>
        </w:rPr>
        <w:t>= 12 В</w:t>
      </w:r>
      <w:r w:rsidRPr="0040710B">
        <w:rPr>
          <w:rFonts w:ascii="Times New Roman" w:eastAsia="Times New Roman" w:hAnsi="Times New Roman" w:cs="Times New Roman"/>
          <w:color w:val="000000"/>
          <w:sz w:val="28"/>
          <w:szCs w:val="28"/>
          <w:lang w:eastAsia="ru-RU"/>
        </w:rPr>
        <w:t>, сопротивление резистора нагрузки </w:t>
      </w:r>
      <w:r w:rsidRPr="0040710B">
        <w:rPr>
          <w:rFonts w:ascii="Times New Roman" w:eastAsia="Times New Roman" w:hAnsi="Times New Roman" w:cs="Times New Roman"/>
          <w:i/>
          <w:iCs/>
          <w:color w:val="000000"/>
          <w:sz w:val="28"/>
          <w:szCs w:val="28"/>
          <w:lang w:eastAsia="ru-RU"/>
        </w:rPr>
        <w:t>R</w:t>
      </w:r>
      <w:r w:rsidRPr="0040710B">
        <w:rPr>
          <w:rFonts w:ascii="Times New Roman" w:eastAsia="Times New Roman" w:hAnsi="Times New Roman" w:cs="Times New Roman"/>
          <w:i/>
          <w:iCs/>
          <w:color w:val="000000"/>
          <w:sz w:val="28"/>
          <w:szCs w:val="28"/>
          <w:vertAlign w:val="subscript"/>
          <w:lang w:eastAsia="ru-RU"/>
        </w:rPr>
        <w:t>н</w:t>
      </w:r>
      <w:r w:rsidRPr="0040710B">
        <w:rPr>
          <w:rFonts w:ascii="Times New Roman" w:eastAsia="Times New Roman" w:hAnsi="Times New Roman" w:cs="Times New Roman"/>
          <w:i/>
          <w:iCs/>
          <w:color w:val="000000"/>
          <w:sz w:val="28"/>
          <w:szCs w:val="28"/>
          <w:lang w:eastAsia="ru-RU"/>
        </w:rPr>
        <w:t> = 4</w:t>
      </w:r>
      <w:r w:rsidRPr="0040710B">
        <w:rPr>
          <w:rFonts w:ascii="Times New Roman" w:eastAsia="Times New Roman" w:hAnsi="Times New Roman" w:cs="Times New Roman"/>
          <w:color w:val="000000"/>
          <w:sz w:val="28"/>
          <w:szCs w:val="28"/>
          <w:lang w:eastAsia="ru-RU"/>
        </w:rPr>
        <w:t> </w:t>
      </w:r>
      <w:r w:rsidRPr="0040710B">
        <w:rPr>
          <w:rFonts w:ascii="Times New Roman" w:eastAsia="Times New Roman" w:hAnsi="Times New Roman" w:cs="Times New Roman"/>
          <w:i/>
          <w:iCs/>
          <w:color w:val="000000"/>
          <w:sz w:val="28"/>
          <w:szCs w:val="28"/>
          <w:lang w:eastAsia="ru-RU"/>
        </w:rPr>
        <w:t>кОм</w:t>
      </w:r>
      <w:r w:rsidRPr="0040710B">
        <w:rPr>
          <w:rFonts w:ascii="Times New Roman" w:eastAsia="Times New Roman" w:hAnsi="Times New Roman" w:cs="Times New Roman"/>
          <w:color w:val="000000"/>
          <w:sz w:val="28"/>
          <w:szCs w:val="28"/>
          <w:lang w:eastAsia="ru-RU"/>
        </w:rPr>
        <w:t> и сопротивление транзистора </w:t>
      </w:r>
      <w:r w:rsidRPr="0040710B">
        <w:rPr>
          <w:rFonts w:ascii="Times New Roman" w:eastAsia="Times New Roman" w:hAnsi="Times New Roman" w:cs="Times New Roman"/>
          <w:i/>
          <w:iCs/>
          <w:color w:val="000000"/>
          <w:sz w:val="28"/>
          <w:szCs w:val="28"/>
          <w:lang w:eastAsia="ru-RU"/>
        </w:rPr>
        <w:t>r</w:t>
      </w:r>
      <w:r w:rsidRPr="0040710B">
        <w:rPr>
          <w:rFonts w:ascii="Times New Roman" w:eastAsia="Times New Roman" w:hAnsi="Times New Roman" w:cs="Times New Roman"/>
          <w:i/>
          <w:iCs/>
          <w:color w:val="000000"/>
          <w:sz w:val="28"/>
          <w:szCs w:val="28"/>
          <w:vertAlign w:val="subscript"/>
          <w:lang w:eastAsia="ru-RU"/>
        </w:rPr>
        <w:t>0</w:t>
      </w:r>
      <w:r w:rsidRPr="0040710B">
        <w:rPr>
          <w:rFonts w:ascii="Times New Roman" w:eastAsia="Times New Roman" w:hAnsi="Times New Roman" w:cs="Times New Roman"/>
          <w:color w:val="000000"/>
          <w:sz w:val="28"/>
          <w:szCs w:val="28"/>
          <w:lang w:eastAsia="ru-RU"/>
        </w:rPr>
        <w:t> при отсутствии колебаний на входе также равно </w:t>
      </w:r>
      <w:r w:rsidRPr="0040710B">
        <w:rPr>
          <w:rFonts w:ascii="Times New Roman" w:eastAsia="Times New Roman" w:hAnsi="Times New Roman" w:cs="Times New Roman"/>
          <w:i/>
          <w:iCs/>
          <w:color w:val="000000"/>
          <w:sz w:val="28"/>
          <w:szCs w:val="28"/>
          <w:lang w:eastAsia="ru-RU"/>
        </w:rPr>
        <w:t>4 кОм</w:t>
      </w:r>
      <w:r w:rsidRPr="0040710B">
        <w:rPr>
          <w:rFonts w:ascii="Times New Roman" w:eastAsia="Times New Roman" w:hAnsi="Times New Roman" w:cs="Times New Roman"/>
          <w:color w:val="000000"/>
          <w:sz w:val="28"/>
          <w:szCs w:val="28"/>
          <w:lang w:eastAsia="ru-RU"/>
        </w:rPr>
        <w:t>, т.е. полное сопротивление коллекторной цепи равно </w:t>
      </w:r>
      <w:r w:rsidRPr="0040710B">
        <w:rPr>
          <w:rFonts w:ascii="Times New Roman" w:eastAsia="Times New Roman" w:hAnsi="Times New Roman" w:cs="Times New Roman"/>
          <w:i/>
          <w:iCs/>
          <w:color w:val="000000"/>
          <w:sz w:val="28"/>
          <w:szCs w:val="28"/>
          <w:lang w:eastAsia="ru-RU"/>
        </w:rPr>
        <w:t>8 кОм</w:t>
      </w:r>
      <w:r w:rsidRPr="0040710B">
        <w:rPr>
          <w:rFonts w:ascii="Times New Roman" w:eastAsia="Times New Roman" w:hAnsi="Times New Roman" w:cs="Times New Roman"/>
          <w:color w:val="000000"/>
          <w:sz w:val="28"/>
          <w:szCs w:val="28"/>
          <w:lang w:eastAsia="ru-RU"/>
        </w:rPr>
        <w:t>. Тогда ток коллектора, который можно приближенно считать равным току эмиттера, составляет</w:t>
      </w:r>
    </w:p>
    <w:p w:rsidR="0040710B" w:rsidRPr="0040710B" w:rsidRDefault="0040710B" w:rsidP="0040710B">
      <w:pPr>
        <w:spacing w:before="100" w:beforeAutospacing="1" w:after="100" w:afterAutospacing="1" w:line="240" w:lineRule="auto"/>
        <w:ind w:firstLine="709"/>
        <w:jc w:val="center"/>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noProof/>
          <w:color w:val="000000"/>
          <w:sz w:val="28"/>
          <w:szCs w:val="28"/>
          <w:lang w:eastAsia="ru-RU"/>
        </w:rPr>
        <w:drawing>
          <wp:inline distT="0" distB="0" distL="0" distR="0" wp14:anchorId="572C5C71" wp14:editId="5BE32FF1">
            <wp:extent cx="2133600" cy="228600"/>
            <wp:effectExtent l="0" t="0" r="0" b="0"/>
            <wp:docPr id="29" name="Picture 29" descr="http://libr.aues.kz/facultet/frts/kaf_e/9/umm/e_2.files/image02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7" descr="http://libr.aues.kz/facultet/frts/kaf_e/9/umm/e_2.files/image029.gif"/>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2133600" cy="228600"/>
                    </a:xfrm>
                    <a:prstGeom prst="rect">
                      <a:avLst/>
                    </a:prstGeom>
                    <a:noFill/>
                    <a:ln>
                      <a:noFill/>
                    </a:ln>
                  </pic:spPr>
                </pic:pic>
              </a:graphicData>
            </a:graphic>
          </wp:inline>
        </w:drawing>
      </w:r>
      <w:r w:rsidRPr="0040710B">
        <w:rPr>
          <w:rFonts w:ascii="Times New Roman" w:eastAsia="Times New Roman" w:hAnsi="Times New Roman" w:cs="Times New Roman"/>
          <w:color w:val="000000"/>
          <w:sz w:val="28"/>
          <w:szCs w:val="28"/>
          <w:lang w:val="kk-KZ" w:eastAsia="ru-RU"/>
        </w:rPr>
        <w:t>                  5)</w:t>
      </w:r>
    </w:p>
    <w:p w:rsidR="0040710B" w:rsidRPr="0040710B" w:rsidRDefault="0040710B"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Напряжение </w:t>
      </w:r>
      <w:r w:rsidRPr="0040710B">
        <w:rPr>
          <w:rFonts w:ascii="Times New Roman" w:eastAsia="Times New Roman" w:hAnsi="Times New Roman" w:cs="Times New Roman"/>
          <w:i/>
          <w:iCs/>
          <w:color w:val="000000"/>
          <w:sz w:val="28"/>
          <w:szCs w:val="28"/>
          <w:lang w:eastAsia="ru-RU"/>
        </w:rPr>
        <w:t>E</w:t>
      </w:r>
      <w:r w:rsidRPr="0040710B">
        <w:rPr>
          <w:rFonts w:ascii="Times New Roman" w:eastAsia="Times New Roman" w:hAnsi="Times New Roman" w:cs="Times New Roman"/>
          <w:i/>
          <w:iCs/>
          <w:color w:val="000000"/>
          <w:sz w:val="28"/>
          <w:szCs w:val="28"/>
          <w:vertAlign w:val="subscript"/>
          <w:lang w:eastAsia="ru-RU"/>
        </w:rPr>
        <w:t>2</w:t>
      </w:r>
      <w:r w:rsidRPr="0040710B">
        <w:rPr>
          <w:rFonts w:ascii="Times New Roman" w:eastAsia="Times New Roman" w:hAnsi="Times New Roman" w:cs="Times New Roman"/>
          <w:color w:val="000000"/>
          <w:sz w:val="28"/>
          <w:szCs w:val="28"/>
          <w:lang w:eastAsia="ru-RU"/>
        </w:rPr>
        <w:t> разделится пополам, напряжение на </w:t>
      </w:r>
      <w:r w:rsidRPr="0040710B">
        <w:rPr>
          <w:rFonts w:ascii="Times New Roman" w:eastAsia="Times New Roman" w:hAnsi="Times New Roman" w:cs="Times New Roman"/>
          <w:i/>
          <w:iCs/>
          <w:color w:val="000000"/>
          <w:sz w:val="28"/>
          <w:szCs w:val="28"/>
          <w:lang w:eastAsia="ru-RU"/>
        </w:rPr>
        <w:t>R</w:t>
      </w:r>
      <w:r w:rsidRPr="0040710B">
        <w:rPr>
          <w:rFonts w:ascii="Times New Roman" w:eastAsia="Times New Roman" w:hAnsi="Times New Roman" w:cs="Times New Roman"/>
          <w:i/>
          <w:iCs/>
          <w:color w:val="000000"/>
          <w:sz w:val="28"/>
          <w:szCs w:val="28"/>
          <w:vertAlign w:val="subscript"/>
          <w:lang w:eastAsia="ru-RU"/>
        </w:rPr>
        <w:t>н</w:t>
      </w:r>
      <w:r w:rsidRPr="0040710B">
        <w:rPr>
          <w:rFonts w:ascii="Times New Roman" w:eastAsia="Times New Roman" w:hAnsi="Times New Roman" w:cs="Times New Roman"/>
          <w:color w:val="000000"/>
          <w:sz w:val="28"/>
          <w:szCs w:val="28"/>
          <w:lang w:eastAsia="ru-RU"/>
        </w:rPr>
        <w:t> и на </w:t>
      </w:r>
      <w:r w:rsidRPr="0040710B">
        <w:rPr>
          <w:rFonts w:ascii="Times New Roman" w:eastAsia="Times New Roman" w:hAnsi="Times New Roman" w:cs="Times New Roman"/>
          <w:i/>
          <w:iCs/>
          <w:color w:val="000000"/>
          <w:sz w:val="28"/>
          <w:szCs w:val="28"/>
          <w:lang w:eastAsia="ru-RU"/>
        </w:rPr>
        <w:t>r</w:t>
      </w:r>
      <w:r w:rsidRPr="0040710B">
        <w:rPr>
          <w:rFonts w:ascii="Times New Roman" w:eastAsia="Times New Roman" w:hAnsi="Times New Roman" w:cs="Times New Roman"/>
          <w:i/>
          <w:iCs/>
          <w:color w:val="000000"/>
          <w:sz w:val="28"/>
          <w:szCs w:val="28"/>
          <w:vertAlign w:val="subscript"/>
          <w:lang w:eastAsia="ru-RU"/>
        </w:rPr>
        <w:t>0</w:t>
      </w:r>
      <w:r w:rsidRPr="0040710B">
        <w:rPr>
          <w:rFonts w:ascii="Times New Roman" w:eastAsia="Times New Roman" w:hAnsi="Times New Roman" w:cs="Times New Roman"/>
          <w:color w:val="000000"/>
          <w:sz w:val="28"/>
          <w:szCs w:val="28"/>
          <w:lang w:eastAsia="ru-RU"/>
        </w:rPr>
        <w:t> будет по </w:t>
      </w:r>
      <w:r w:rsidRPr="0040710B">
        <w:rPr>
          <w:rFonts w:ascii="Times New Roman" w:eastAsia="Times New Roman" w:hAnsi="Times New Roman" w:cs="Times New Roman"/>
          <w:i/>
          <w:iCs/>
          <w:color w:val="000000"/>
          <w:sz w:val="28"/>
          <w:szCs w:val="28"/>
          <w:lang w:eastAsia="ru-RU"/>
        </w:rPr>
        <w:t>6 В</w:t>
      </w:r>
      <w:r w:rsidRPr="0040710B">
        <w:rPr>
          <w:rFonts w:ascii="Times New Roman" w:eastAsia="Times New Roman" w:hAnsi="Times New Roman" w:cs="Times New Roman"/>
          <w:color w:val="000000"/>
          <w:sz w:val="28"/>
          <w:szCs w:val="28"/>
          <w:lang w:eastAsia="ru-RU"/>
        </w:rPr>
        <w:t>.</w:t>
      </w:r>
    </w:p>
    <w:p w:rsidR="0040710B" w:rsidRPr="0040710B" w:rsidRDefault="0040710B" w:rsidP="0040710B">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Пусть oт источника колебаний на вход поступает переменное напряжение с амплитудой </w:t>
      </w:r>
      <w:r w:rsidRPr="0040710B">
        <w:rPr>
          <w:rFonts w:ascii="Times New Roman" w:eastAsia="Times New Roman" w:hAnsi="Times New Roman" w:cs="Times New Roman"/>
          <w:i/>
          <w:iCs/>
          <w:color w:val="000000"/>
          <w:sz w:val="28"/>
          <w:szCs w:val="28"/>
          <w:lang w:eastAsia="ru-RU"/>
        </w:rPr>
        <w:t>0,1 В</w:t>
      </w:r>
      <w:r w:rsidRPr="0040710B">
        <w:rPr>
          <w:rFonts w:ascii="Times New Roman" w:eastAsia="Times New Roman" w:hAnsi="Times New Roman" w:cs="Times New Roman"/>
          <w:color w:val="000000"/>
          <w:sz w:val="28"/>
          <w:szCs w:val="28"/>
          <w:lang w:eastAsia="ru-RU"/>
        </w:rPr>
        <w:t>. Максимальное напряжение на участке база – эмиттер при положительной полуволне становится равным </w:t>
      </w:r>
      <w:r w:rsidRPr="0040710B">
        <w:rPr>
          <w:rFonts w:ascii="Times New Roman" w:eastAsia="Times New Roman" w:hAnsi="Times New Roman" w:cs="Times New Roman"/>
          <w:i/>
          <w:iCs/>
          <w:color w:val="000000"/>
          <w:sz w:val="28"/>
          <w:szCs w:val="28"/>
          <w:lang w:eastAsia="ru-RU"/>
        </w:rPr>
        <w:t>0,3 В</w:t>
      </w:r>
      <w:r w:rsidRPr="0040710B">
        <w:rPr>
          <w:rFonts w:ascii="Times New Roman" w:eastAsia="Times New Roman" w:hAnsi="Times New Roman" w:cs="Times New Roman"/>
          <w:color w:val="000000"/>
          <w:sz w:val="28"/>
          <w:szCs w:val="28"/>
          <w:lang w:eastAsia="ru-RU"/>
        </w:rPr>
        <w:t>. Предположим, что под влиянием этого напряжения ток эмиттера возрастает до </w:t>
      </w:r>
      <w:r w:rsidRPr="0040710B">
        <w:rPr>
          <w:rFonts w:ascii="Times New Roman" w:eastAsia="Times New Roman" w:hAnsi="Times New Roman" w:cs="Times New Roman"/>
          <w:i/>
          <w:iCs/>
          <w:color w:val="000000"/>
          <w:sz w:val="28"/>
          <w:szCs w:val="28"/>
          <w:lang w:eastAsia="ru-RU"/>
        </w:rPr>
        <w:t>2,5 мА</w:t>
      </w:r>
      <w:r w:rsidRPr="0040710B">
        <w:rPr>
          <w:rFonts w:ascii="Times New Roman" w:eastAsia="Times New Roman" w:hAnsi="Times New Roman" w:cs="Times New Roman"/>
          <w:color w:val="000000"/>
          <w:sz w:val="28"/>
          <w:szCs w:val="28"/>
          <w:lang w:eastAsia="ru-RU"/>
        </w:rPr>
        <w:t>. Таким же практически станет и ток коллектора. Он создаст на резисторе нагрузки падение напряжения </w:t>
      </w:r>
      <w:r w:rsidRPr="0040710B">
        <w:rPr>
          <w:rFonts w:ascii="Times New Roman" w:eastAsia="Times New Roman" w:hAnsi="Times New Roman" w:cs="Times New Roman"/>
          <w:i/>
          <w:iCs/>
          <w:color w:val="000000"/>
          <w:sz w:val="28"/>
          <w:szCs w:val="28"/>
          <w:lang w:eastAsia="ru-RU"/>
        </w:rPr>
        <w:t>2,5·4=10</w:t>
      </w:r>
      <w:r w:rsidRPr="0040710B">
        <w:rPr>
          <w:rFonts w:ascii="Times New Roman" w:eastAsia="Times New Roman" w:hAnsi="Times New Roman" w:cs="Times New Roman"/>
          <w:b/>
          <w:bCs/>
          <w:i/>
          <w:iCs/>
          <w:color w:val="000000"/>
          <w:sz w:val="28"/>
          <w:szCs w:val="28"/>
          <w:lang w:eastAsia="ru-RU"/>
        </w:rPr>
        <w:t> </w:t>
      </w:r>
      <w:r w:rsidRPr="0040710B">
        <w:rPr>
          <w:rFonts w:ascii="Times New Roman" w:eastAsia="Times New Roman" w:hAnsi="Times New Roman" w:cs="Times New Roman"/>
          <w:i/>
          <w:iCs/>
          <w:color w:val="000000"/>
          <w:sz w:val="28"/>
          <w:szCs w:val="28"/>
          <w:lang w:eastAsia="ru-RU"/>
        </w:rPr>
        <w:t>В</w:t>
      </w:r>
      <w:r w:rsidRPr="0040710B">
        <w:rPr>
          <w:rFonts w:ascii="Times New Roman" w:eastAsia="Times New Roman" w:hAnsi="Times New Roman" w:cs="Times New Roman"/>
          <w:color w:val="000000"/>
          <w:sz w:val="28"/>
          <w:szCs w:val="28"/>
          <w:lang w:eastAsia="ru-RU"/>
        </w:rPr>
        <w:t>, а падение напряжения на сопротивлении </w:t>
      </w:r>
      <w:r w:rsidRPr="0040710B">
        <w:rPr>
          <w:rFonts w:ascii="Times New Roman" w:eastAsia="Times New Roman" w:hAnsi="Times New Roman" w:cs="Times New Roman"/>
          <w:i/>
          <w:iCs/>
          <w:color w:val="000000"/>
          <w:sz w:val="28"/>
          <w:szCs w:val="28"/>
          <w:lang w:eastAsia="ru-RU"/>
        </w:rPr>
        <w:t>r</w:t>
      </w:r>
      <w:r w:rsidRPr="0040710B">
        <w:rPr>
          <w:rFonts w:ascii="Times New Roman" w:eastAsia="Times New Roman" w:hAnsi="Times New Roman" w:cs="Times New Roman"/>
          <w:i/>
          <w:iCs/>
          <w:color w:val="000000"/>
          <w:sz w:val="28"/>
          <w:szCs w:val="28"/>
          <w:vertAlign w:val="subscript"/>
          <w:lang w:eastAsia="ru-RU"/>
        </w:rPr>
        <w:t>0</w:t>
      </w:r>
      <w:r w:rsidRPr="0040710B">
        <w:rPr>
          <w:rFonts w:ascii="Times New Roman" w:eastAsia="Times New Roman" w:hAnsi="Times New Roman" w:cs="Times New Roman"/>
          <w:color w:val="000000"/>
          <w:sz w:val="28"/>
          <w:szCs w:val="28"/>
          <w:lang w:eastAsia="ru-RU"/>
        </w:rPr>
        <w:t> транзистора уменьшится до </w:t>
      </w:r>
      <w:r w:rsidRPr="0040710B">
        <w:rPr>
          <w:rFonts w:ascii="Times New Roman" w:eastAsia="Times New Roman" w:hAnsi="Times New Roman" w:cs="Times New Roman"/>
          <w:i/>
          <w:iCs/>
          <w:color w:val="000000"/>
          <w:sz w:val="28"/>
          <w:szCs w:val="28"/>
          <w:lang w:eastAsia="ru-RU"/>
        </w:rPr>
        <w:t>12–10 = 2 В</w:t>
      </w:r>
      <w:r w:rsidRPr="0040710B">
        <w:rPr>
          <w:rFonts w:ascii="Times New Roman" w:eastAsia="Times New Roman" w:hAnsi="Times New Roman" w:cs="Times New Roman"/>
          <w:color w:val="000000"/>
          <w:sz w:val="28"/>
          <w:szCs w:val="28"/>
          <w:lang w:eastAsia="ru-RU"/>
        </w:rPr>
        <w:t>. Следовательно, это сопротивление уменьшится до </w:t>
      </w:r>
      <w:r w:rsidRPr="0040710B">
        <w:rPr>
          <w:rFonts w:ascii="Times New Roman" w:eastAsia="Times New Roman" w:hAnsi="Times New Roman" w:cs="Times New Roman"/>
          <w:i/>
          <w:iCs/>
          <w:color w:val="000000"/>
          <w:sz w:val="28"/>
          <w:szCs w:val="28"/>
          <w:lang w:eastAsia="ru-RU"/>
        </w:rPr>
        <w:t>2:2,5 = 0,8 кОм</w:t>
      </w:r>
      <w:r w:rsidRPr="0040710B">
        <w:rPr>
          <w:rFonts w:ascii="Times New Roman" w:eastAsia="Times New Roman" w:hAnsi="Times New Roman" w:cs="Times New Roman"/>
          <w:color w:val="000000"/>
          <w:sz w:val="28"/>
          <w:szCs w:val="28"/>
          <w:lang w:eastAsia="ru-RU"/>
        </w:rPr>
        <w:t>.</w:t>
      </w:r>
    </w:p>
    <w:p w:rsidR="0040710B" w:rsidRPr="0040710B" w:rsidRDefault="0040710B" w:rsidP="0040710B">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Через полпериода, когда источник колебаний даст напряжение, равное – </w:t>
      </w:r>
      <w:r w:rsidRPr="0040710B">
        <w:rPr>
          <w:rFonts w:ascii="Times New Roman" w:eastAsia="Times New Roman" w:hAnsi="Times New Roman" w:cs="Times New Roman"/>
          <w:i/>
          <w:iCs/>
          <w:color w:val="000000"/>
          <w:sz w:val="28"/>
          <w:szCs w:val="28"/>
          <w:lang w:eastAsia="ru-RU"/>
        </w:rPr>
        <w:t>–0,1 В</w:t>
      </w:r>
      <w:r w:rsidRPr="0040710B">
        <w:rPr>
          <w:rFonts w:ascii="Times New Roman" w:eastAsia="Times New Roman" w:hAnsi="Times New Roman" w:cs="Times New Roman"/>
          <w:color w:val="000000"/>
          <w:sz w:val="28"/>
          <w:szCs w:val="28"/>
          <w:lang w:eastAsia="ru-RU"/>
        </w:rPr>
        <w:t xml:space="preserve">, произойдем обратное явление. Минимальное напряжение база – </w:t>
      </w:r>
      <w:r w:rsidRPr="0040710B">
        <w:rPr>
          <w:rFonts w:ascii="Times New Roman" w:eastAsia="Times New Roman" w:hAnsi="Times New Roman" w:cs="Times New Roman"/>
          <w:color w:val="000000"/>
          <w:sz w:val="28"/>
          <w:szCs w:val="28"/>
          <w:lang w:eastAsia="ru-RU"/>
        </w:rPr>
        <w:lastRenderedPageBreak/>
        <w:t>эмиттер станет </w:t>
      </w:r>
      <w:r w:rsidRPr="0040710B">
        <w:rPr>
          <w:rFonts w:ascii="Times New Roman" w:eastAsia="Times New Roman" w:hAnsi="Times New Roman" w:cs="Times New Roman"/>
          <w:i/>
          <w:iCs/>
          <w:color w:val="000000"/>
          <w:sz w:val="28"/>
          <w:szCs w:val="28"/>
          <w:lang w:eastAsia="ru-RU"/>
        </w:rPr>
        <w:t>0,2–0,1=0,1 В</w:t>
      </w:r>
      <w:r w:rsidRPr="0040710B">
        <w:rPr>
          <w:rFonts w:ascii="Times New Roman" w:eastAsia="Times New Roman" w:hAnsi="Times New Roman" w:cs="Times New Roman"/>
          <w:color w:val="000000"/>
          <w:sz w:val="28"/>
          <w:szCs w:val="28"/>
          <w:lang w:eastAsia="ru-RU"/>
        </w:rPr>
        <w:t>. Токи эмиттера и коллектора уменьшатся до </w:t>
      </w:r>
      <w:r w:rsidRPr="0040710B">
        <w:rPr>
          <w:rFonts w:ascii="Times New Roman" w:eastAsia="Times New Roman" w:hAnsi="Times New Roman" w:cs="Times New Roman"/>
          <w:i/>
          <w:iCs/>
          <w:color w:val="000000"/>
          <w:sz w:val="28"/>
          <w:szCs w:val="28"/>
          <w:lang w:eastAsia="ru-RU"/>
        </w:rPr>
        <w:t>0,5 мА</w:t>
      </w:r>
      <w:r w:rsidRPr="0040710B">
        <w:rPr>
          <w:rFonts w:ascii="Times New Roman" w:eastAsia="Times New Roman" w:hAnsi="Times New Roman" w:cs="Times New Roman"/>
          <w:color w:val="000000"/>
          <w:sz w:val="28"/>
          <w:szCs w:val="28"/>
          <w:lang w:eastAsia="ru-RU"/>
        </w:rPr>
        <w:t>. На резисторе </w:t>
      </w:r>
      <w:r w:rsidRPr="0040710B">
        <w:rPr>
          <w:rFonts w:ascii="Times New Roman" w:eastAsia="Times New Roman" w:hAnsi="Times New Roman" w:cs="Times New Roman"/>
          <w:i/>
          <w:iCs/>
          <w:color w:val="000000"/>
          <w:sz w:val="28"/>
          <w:szCs w:val="28"/>
          <w:lang w:eastAsia="ru-RU"/>
        </w:rPr>
        <w:t>R</w:t>
      </w:r>
      <w:r w:rsidRPr="0040710B">
        <w:rPr>
          <w:rFonts w:ascii="Times New Roman" w:eastAsia="Times New Roman" w:hAnsi="Times New Roman" w:cs="Times New Roman"/>
          <w:i/>
          <w:iCs/>
          <w:color w:val="000000"/>
          <w:sz w:val="28"/>
          <w:szCs w:val="28"/>
          <w:vertAlign w:val="subscript"/>
          <w:lang w:eastAsia="ru-RU"/>
        </w:rPr>
        <w:t>н</w:t>
      </w:r>
      <w:r w:rsidRPr="0040710B">
        <w:rPr>
          <w:rFonts w:ascii="Times New Roman" w:eastAsia="Times New Roman" w:hAnsi="Times New Roman" w:cs="Times New Roman"/>
          <w:color w:val="000000"/>
          <w:sz w:val="28"/>
          <w:szCs w:val="28"/>
          <w:lang w:eastAsia="ru-RU"/>
        </w:rPr>
        <w:t> падение напряжения уменьшится до </w:t>
      </w:r>
      <w:r w:rsidRPr="0040710B">
        <w:rPr>
          <w:rFonts w:ascii="Times New Roman" w:eastAsia="Times New Roman" w:hAnsi="Times New Roman" w:cs="Times New Roman"/>
          <w:i/>
          <w:iCs/>
          <w:color w:val="000000"/>
          <w:sz w:val="28"/>
          <w:szCs w:val="28"/>
          <w:lang w:eastAsia="ru-RU"/>
        </w:rPr>
        <w:t>0,5·4=2 В</w:t>
      </w:r>
      <w:r w:rsidRPr="0040710B">
        <w:rPr>
          <w:rFonts w:ascii="Times New Roman" w:eastAsia="Times New Roman" w:hAnsi="Times New Roman" w:cs="Times New Roman"/>
          <w:color w:val="000000"/>
          <w:sz w:val="28"/>
          <w:szCs w:val="28"/>
          <w:lang w:eastAsia="ru-RU"/>
        </w:rPr>
        <w:t>, а на сопротивлении </w:t>
      </w:r>
      <w:r w:rsidRPr="0040710B">
        <w:rPr>
          <w:rFonts w:ascii="Times New Roman" w:eastAsia="Times New Roman" w:hAnsi="Times New Roman" w:cs="Times New Roman"/>
          <w:i/>
          <w:iCs/>
          <w:color w:val="000000"/>
          <w:sz w:val="28"/>
          <w:szCs w:val="28"/>
          <w:lang w:eastAsia="ru-RU"/>
        </w:rPr>
        <w:t>r</w:t>
      </w:r>
      <w:r w:rsidRPr="0040710B">
        <w:rPr>
          <w:rFonts w:ascii="Times New Roman" w:eastAsia="Times New Roman" w:hAnsi="Times New Roman" w:cs="Times New Roman"/>
          <w:i/>
          <w:iCs/>
          <w:color w:val="000000"/>
          <w:sz w:val="28"/>
          <w:szCs w:val="28"/>
          <w:vertAlign w:val="subscript"/>
          <w:lang w:eastAsia="ru-RU"/>
        </w:rPr>
        <w:t>0</w:t>
      </w:r>
      <w:r w:rsidRPr="0040710B">
        <w:rPr>
          <w:rFonts w:ascii="Times New Roman" w:eastAsia="Times New Roman" w:hAnsi="Times New Roman" w:cs="Times New Roman"/>
          <w:color w:val="000000"/>
          <w:sz w:val="28"/>
          <w:szCs w:val="28"/>
          <w:lang w:eastAsia="ru-RU"/>
        </w:rPr>
        <w:t> оно возрастет до </w:t>
      </w:r>
      <w:r w:rsidRPr="0040710B">
        <w:rPr>
          <w:rFonts w:ascii="Times New Roman" w:eastAsia="Times New Roman" w:hAnsi="Times New Roman" w:cs="Times New Roman"/>
          <w:i/>
          <w:iCs/>
          <w:color w:val="000000"/>
          <w:sz w:val="28"/>
          <w:szCs w:val="28"/>
          <w:lang w:eastAsia="ru-RU"/>
        </w:rPr>
        <w:t>10 В</w:t>
      </w:r>
      <w:r w:rsidRPr="0040710B">
        <w:rPr>
          <w:rFonts w:ascii="Times New Roman" w:eastAsia="Times New Roman" w:hAnsi="Times New Roman" w:cs="Times New Roman"/>
          <w:color w:val="000000"/>
          <w:sz w:val="28"/>
          <w:szCs w:val="28"/>
          <w:lang w:eastAsia="ru-RU"/>
        </w:rPr>
        <w:t>. Следовательно, это сопротивление увеличится до </w:t>
      </w:r>
      <w:r w:rsidRPr="0040710B">
        <w:rPr>
          <w:rFonts w:ascii="Times New Roman" w:eastAsia="Times New Roman" w:hAnsi="Times New Roman" w:cs="Times New Roman"/>
          <w:i/>
          <w:iCs/>
          <w:color w:val="000000"/>
          <w:sz w:val="28"/>
          <w:szCs w:val="28"/>
          <w:lang w:eastAsia="ru-RU"/>
        </w:rPr>
        <w:t>10:0,5=20 кОм</w:t>
      </w:r>
      <w:r w:rsidRPr="0040710B">
        <w:rPr>
          <w:rFonts w:ascii="Times New Roman" w:eastAsia="Times New Roman" w:hAnsi="Times New Roman" w:cs="Times New Roman"/>
          <w:color w:val="000000"/>
          <w:sz w:val="28"/>
          <w:szCs w:val="28"/>
          <w:lang w:eastAsia="ru-RU"/>
        </w:rPr>
        <w:t>.</w:t>
      </w:r>
    </w:p>
    <w:p w:rsidR="0040710B" w:rsidRPr="0040710B" w:rsidRDefault="0040710B" w:rsidP="0040710B">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Таким образом, подача на вход транзистора переменного напряжения с амплитудой </w:t>
      </w:r>
      <w:r w:rsidRPr="0040710B">
        <w:rPr>
          <w:rFonts w:ascii="Times New Roman" w:eastAsia="Times New Roman" w:hAnsi="Times New Roman" w:cs="Times New Roman"/>
          <w:i/>
          <w:iCs/>
          <w:color w:val="000000"/>
          <w:sz w:val="28"/>
          <w:szCs w:val="28"/>
          <w:lang w:eastAsia="ru-RU"/>
        </w:rPr>
        <w:t>0,1 В</w:t>
      </w:r>
      <w:r w:rsidRPr="0040710B">
        <w:rPr>
          <w:rFonts w:ascii="Times New Roman" w:eastAsia="Times New Roman" w:hAnsi="Times New Roman" w:cs="Times New Roman"/>
          <w:color w:val="000000"/>
          <w:sz w:val="28"/>
          <w:szCs w:val="28"/>
          <w:lang w:eastAsia="ru-RU"/>
        </w:rPr>
        <w:t> вызывает изменение сопротивления от </w:t>
      </w:r>
      <w:r w:rsidRPr="0040710B">
        <w:rPr>
          <w:rFonts w:ascii="Times New Roman" w:eastAsia="Times New Roman" w:hAnsi="Times New Roman" w:cs="Times New Roman"/>
          <w:i/>
          <w:iCs/>
          <w:color w:val="000000"/>
          <w:sz w:val="28"/>
          <w:szCs w:val="28"/>
          <w:lang w:eastAsia="ru-RU"/>
        </w:rPr>
        <w:t>0,8</w:t>
      </w:r>
      <w:r w:rsidRPr="0040710B">
        <w:rPr>
          <w:rFonts w:ascii="Times New Roman" w:eastAsia="Times New Roman" w:hAnsi="Times New Roman" w:cs="Times New Roman"/>
          <w:color w:val="000000"/>
          <w:sz w:val="28"/>
          <w:szCs w:val="28"/>
          <w:lang w:eastAsia="ru-RU"/>
        </w:rPr>
        <w:t> до </w:t>
      </w:r>
      <w:r w:rsidRPr="0040710B">
        <w:rPr>
          <w:rFonts w:ascii="Times New Roman" w:eastAsia="Times New Roman" w:hAnsi="Times New Roman" w:cs="Times New Roman"/>
          <w:i/>
          <w:iCs/>
          <w:color w:val="000000"/>
          <w:sz w:val="28"/>
          <w:szCs w:val="28"/>
          <w:lang w:eastAsia="ru-RU"/>
        </w:rPr>
        <w:t>20 кОм</w:t>
      </w:r>
      <w:r w:rsidRPr="0040710B">
        <w:rPr>
          <w:rFonts w:ascii="Times New Roman" w:eastAsia="Times New Roman" w:hAnsi="Times New Roman" w:cs="Times New Roman"/>
          <w:color w:val="000000"/>
          <w:sz w:val="28"/>
          <w:szCs w:val="28"/>
          <w:lang w:eastAsia="ru-RU"/>
        </w:rPr>
        <w:t>. При этом напряжения на резисторе нагрузки и на транзисторе изменяются на </w:t>
      </w:r>
      <w:r w:rsidRPr="0040710B">
        <w:rPr>
          <w:rFonts w:ascii="Times New Roman" w:eastAsia="Times New Roman" w:hAnsi="Times New Roman" w:cs="Times New Roman"/>
          <w:i/>
          <w:iCs/>
          <w:color w:val="000000"/>
          <w:sz w:val="28"/>
          <w:szCs w:val="28"/>
          <w:lang w:eastAsia="ru-RU"/>
        </w:rPr>
        <w:t>4 В</w:t>
      </w:r>
      <w:r w:rsidRPr="0040710B">
        <w:rPr>
          <w:rFonts w:ascii="Times New Roman" w:eastAsia="Times New Roman" w:hAnsi="Times New Roman" w:cs="Times New Roman"/>
          <w:color w:val="000000"/>
          <w:sz w:val="28"/>
          <w:szCs w:val="28"/>
          <w:lang w:eastAsia="ru-RU"/>
        </w:rPr>
        <w:t> в ту и другую сторону (от </w:t>
      </w:r>
      <w:r w:rsidRPr="0040710B">
        <w:rPr>
          <w:rFonts w:ascii="Times New Roman" w:eastAsia="Times New Roman" w:hAnsi="Times New Roman" w:cs="Times New Roman"/>
          <w:i/>
          <w:iCs/>
          <w:color w:val="000000"/>
          <w:sz w:val="28"/>
          <w:szCs w:val="28"/>
          <w:lang w:eastAsia="ru-RU"/>
        </w:rPr>
        <w:t>10</w:t>
      </w:r>
      <w:r w:rsidRPr="0040710B">
        <w:rPr>
          <w:rFonts w:ascii="Times New Roman" w:eastAsia="Times New Roman" w:hAnsi="Times New Roman" w:cs="Times New Roman"/>
          <w:color w:val="000000"/>
          <w:sz w:val="28"/>
          <w:szCs w:val="28"/>
          <w:lang w:eastAsia="ru-RU"/>
        </w:rPr>
        <w:t> до </w:t>
      </w:r>
      <w:r w:rsidRPr="0040710B">
        <w:rPr>
          <w:rFonts w:ascii="Times New Roman" w:eastAsia="Times New Roman" w:hAnsi="Times New Roman" w:cs="Times New Roman"/>
          <w:i/>
          <w:iCs/>
          <w:color w:val="000000"/>
          <w:sz w:val="28"/>
          <w:szCs w:val="28"/>
          <w:lang w:eastAsia="ru-RU"/>
        </w:rPr>
        <w:t>2 В</w:t>
      </w:r>
      <w:r w:rsidRPr="0040710B">
        <w:rPr>
          <w:rFonts w:ascii="Times New Roman" w:eastAsia="Times New Roman" w:hAnsi="Times New Roman" w:cs="Times New Roman"/>
          <w:color w:val="000000"/>
          <w:sz w:val="28"/>
          <w:szCs w:val="28"/>
          <w:lang w:eastAsia="ru-RU"/>
        </w:rPr>
        <w:t>). Следовательно, выходное напряжение имеет амплитуду колебаний </w:t>
      </w:r>
      <w:r w:rsidRPr="0040710B">
        <w:rPr>
          <w:rFonts w:ascii="Times New Roman" w:eastAsia="Times New Roman" w:hAnsi="Times New Roman" w:cs="Times New Roman"/>
          <w:i/>
          <w:iCs/>
          <w:color w:val="000000"/>
          <w:sz w:val="28"/>
          <w:szCs w:val="28"/>
          <w:lang w:eastAsia="ru-RU"/>
        </w:rPr>
        <w:t>4 В</w:t>
      </w:r>
      <w:r w:rsidRPr="0040710B">
        <w:rPr>
          <w:rFonts w:ascii="Times New Roman" w:eastAsia="Times New Roman" w:hAnsi="Times New Roman" w:cs="Times New Roman"/>
          <w:color w:val="000000"/>
          <w:sz w:val="28"/>
          <w:szCs w:val="28"/>
          <w:lang w:eastAsia="ru-RU"/>
        </w:rPr>
        <w:t>, т. е. оно в </w:t>
      </w:r>
      <w:r w:rsidRPr="0040710B">
        <w:rPr>
          <w:rFonts w:ascii="Times New Roman" w:eastAsia="Times New Roman" w:hAnsi="Times New Roman" w:cs="Times New Roman"/>
          <w:i/>
          <w:iCs/>
          <w:color w:val="000000"/>
          <w:sz w:val="28"/>
          <w:szCs w:val="28"/>
          <w:lang w:eastAsia="ru-RU"/>
        </w:rPr>
        <w:t>40</w:t>
      </w:r>
      <w:r w:rsidRPr="0040710B">
        <w:rPr>
          <w:rFonts w:ascii="Times New Roman" w:eastAsia="Times New Roman" w:hAnsi="Times New Roman" w:cs="Times New Roman"/>
          <w:color w:val="000000"/>
          <w:sz w:val="28"/>
          <w:szCs w:val="28"/>
          <w:lang w:eastAsia="ru-RU"/>
        </w:rPr>
        <w:t> раз больше входного напряжения. Этот числовой пример является приближенным, так как на самом деле зависимость между током коллектора и входным напряжением нелинейна.</w:t>
      </w:r>
    </w:p>
    <w:p w:rsidR="0040710B" w:rsidRPr="0040710B" w:rsidRDefault="0040710B"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val="kk-KZ" w:eastAsia="ru-RU"/>
        </w:rPr>
        <w:t> </w:t>
      </w:r>
    </w:p>
    <w:p w:rsidR="0040710B" w:rsidRPr="0040710B" w:rsidRDefault="0040710B" w:rsidP="0040710B">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Схемы включения транзисторов (ОБ, ОК, ОЭ)</w:t>
      </w:r>
    </w:p>
    <w:p w:rsidR="0040710B" w:rsidRPr="0040710B" w:rsidRDefault="0040710B" w:rsidP="0040710B">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 </w:t>
      </w:r>
    </w:p>
    <w:p w:rsidR="0040710B" w:rsidRPr="0040710B" w:rsidRDefault="0040710B" w:rsidP="0040710B">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Применяют три основные схемы включения транзисторов в усилительные или иные каскады. В этих схемах один из электродов транзистора является общей точкой входа и выхода каскада. Во избежание ошибок при этом надо помнить, что под входом (выходом) понимают точки, между которыми действует входное (выходное) переменное напряжение. Не следует рассматривать вход и выход по постоянному напряжению.</w:t>
      </w:r>
    </w:p>
    <w:p w:rsidR="0040710B" w:rsidRPr="0040710B" w:rsidRDefault="0040710B" w:rsidP="0040710B">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Основные схемы включения транзисторов называются соответственно схемами с </w:t>
      </w:r>
      <w:r w:rsidRPr="0040710B">
        <w:rPr>
          <w:rFonts w:ascii="Times New Roman" w:eastAsia="Times New Roman" w:hAnsi="Times New Roman" w:cs="Times New Roman"/>
          <w:b/>
          <w:bCs/>
          <w:i/>
          <w:iCs/>
          <w:color w:val="000000"/>
          <w:sz w:val="28"/>
          <w:szCs w:val="28"/>
          <w:lang w:eastAsia="ru-RU"/>
        </w:rPr>
        <w:t>общим эмиттером</w:t>
      </w:r>
      <w:r w:rsidRPr="0040710B">
        <w:rPr>
          <w:rFonts w:ascii="Times New Roman" w:eastAsia="Times New Roman" w:hAnsi="Times New Roman" w:cs="Times New Roman"/>
          <w:color w:val="000000"/>
          <w:sz w:val="28"/>
          <w:szCs w:val="28"/>
          <w:lang w:eastAsia="ru-RU"/>
        </w:rPr>
        <w:t> (</w:t>
      </w:r>
      <w:r w:rsidRPr="0040710B">
        <w:rPr>
          <w:rFonts w:ascii="Times New Roman" w:eastAsia="Times New Roman" w:hAnsi="Times New Roman" w:cs="Times New Roman"/>
          <w:b/>
          <w:bCs/>
          <w:i/>
          <w:iCs/>
          <w:color w:val="000000"/>
          <w:sz w:val="28"/>
          <w:szCs w:val="28"/>
          <w:lang w:eastAsia="ru-RU"/>
        </w:rPr>
        <w:t>ОЭ</w:t>
      </w:r>
      <w:r w:rsidRPr="0040710B">
        <w:rPr>
          <w:rFonts w:ascii="Times New Roman" w:eastAsia="Times New Roman" w:hAnsi="Times New Roman" w:cs="Times New Roman"/>
          <w:color w:val="000000"/>
          <w:sz w:val="28"/>
          <w:szCs w:val="28"/>
          <w:lang w:eastAsia="ru-RU"/>
        </w:rPr>
        <w:t>), </w:t>
      </w:r>
      <w:r w:rsidRPr="0040710B">
        <w:rPr>
          <w:rFonts w:ascii="Times New Roman" w:eastAsia="Times New Roman" w:hAnsi="Times New Roman" w:cs="Times New Roman"/>
          <w:b/>
          <w:bCs/>
          <w:i/>
          <w:iCs/>
          <w:color w:val="000000"/>
          <w:sz w:val="28"/>
          <w:szCs w:val="28"/>
          <w:lang w:eastAsia="ru-RU"/>
        </w:rPr>
        <w:t>общей базой</w:t>
      </w:r>
      <w:r w:rsidRPr="0040710B">
        <w:rPr>
          <w:rFonts w:ascii="Times New Roman" w:eastAsia="Times New Roman" w:hAnsi="Times New Roman" w:cs="Times New Roman"/>
          <w:color w:val="000000"/>
          <w:sz w:val="28"/>
          <w:szCs w:val="28"/>
          <w:lang w:eastAsia="ru-RU"/>
        </w:rPr>
        <w:t> (</w:t>
      </w:r>
      <w:r w:rsidRPr="0040710B">
        <w:rPr>
          <w:rFonts w:ascii="Times New Roman" w:eastAsia="Times New Roman" w:hAnsi="Times New Roman" w:cs="Times New Roman"/>
          <w:b/>
          <w:bCs/>
          <w:i/>
          <w:iCs/>
          <w:color w:val="000000"/>
          <w:sz w:val="28"/>
          <w:szCs w:val="28"/>
          <w:lang w:eastAsia="ru-RU"/>
        </w:rPr>
        <w:t>ОБ</w:t>
      </w:r>
      <w:r w:rsidRPr="0040710B">
        <w:rPr>
          <w:rFonts w:ascii="Times New Roman" w:eastAsia="Times New Roman" w:hAnsi="Times New Roman" w:cs="Times New Roman"/>
          <w:color w:val="000000"/>
          <w:sz w:val="28"/>
          <w:szCs w:val="28"/>
          <w:lang w:eastAsia="ru-RU"/>
        </w:rPr>
        <w:t>) и </w:t>
      </w:r>
      <w:r w:rsidRPr="0040710B">
        <w:rPr>
          <w:rFonts w:ascii="Times New Roman" w:eastAsia="Times New Roman" w:hAnsi="Times New Roman" w:cs="Times New Roman"/>
          <w:b/>
          <w:bCs/>
          <w:i/>
          <w:iCs/>
          <w:color w:val="000000"/>
          <w:sz w:val="28"/>
          <w:szCs w:val="28"/>
          <w:lang w:eastAsia="ru-RU"/>
        </w:rPr>
        <w:t>общим коллектором</w:t>
      </w:r>
      <w:r w:rsidRPr="0040710B">
        <w:rPr>
          <w:rFonts w:ascii="Times New Roman" w:eastAsia="Times New Roman" w:hAnsi="Times New Roman" w:cs="Times New Roman"/>
          <w:color w:val="000000"/>
          <w:sz w:val="28"/>
          <w:szCs w:val="28"/>
          <w:lang w:eastAsia="ru-RU"/>
        </w:rPr>
        <w:t> (</w:t>
      </w:r>
      <w:r w:rsidRPr="0040710B">
        <w:rPr>
          <w:rFonts w:ascii="Times New Roman" w:eastAsia="Times New Roman" w:hAnsi="Times New Roman" w:cs="Times New Roman"/>
          <w:b/>
          <w:bCs/>
          <w:i/>
          <w:iCs/>
          <w:color w:val="000000"/>
          <w:sz w:val="28"/>
          <w:szCs w:val="28"/>
          <w:lang w:eastAsia="ru-RU"/>
        </w:rPr>
        <w:t>ОК</w:t>
      </w:r>
      <w:r w:rsidRPr="0040710B">
        <w:rPr>
          <w:rFonts w:ascii="Times New Roman" w:eastAsia="Times New Roman" w:hAnsi="Times New Roman" w:cs="Times New Roman"/>
          <w:color w:val="000000"/>
          <w:sz w:val="28"/>
          <w:szCs w:val="28"/>
          <w:lang w:eastAsia="ru-RU"/>
        </w:rPr>
        <w:t>). Принцип усиления колебаний во всех этих каскадах одинаков, но свойства схем различны.</w:t>
      </w:r>
    </w:p>
    <w:p w:rsidR="0040710B" w:rsidRPr="0040710B" w:rsidRDefault="0040710B" w:rsidP="0040710B">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b/>
          <w:bCs/>
          <w:color w:val="000000"/>
          <w:sz w:val="28"/>
          <w:szCs w:val="28"/>
          <w:lang w:eastAsia="ru-RU"/>
        </w:rPr>
        <w:t>Схема с общим эмиттером (ОЭ). </w:t>
      </w:r>
      <w:r w:rsidRPr="0040710B">
        <w:rPr>
          <w:rFonts w:ascii="Times New Roman" w:eastAsia="Times New Roman" w:hAnsi="Times New Roman" w:cs="Times New Roman"/>
          <w:color w:val="000000"/>
          <w:sz w:val="28"/>
          <w:szCs w:val="28"/>
          <w:lang w:eastAsia="ru-RU"/>
        </w:rPr>
        <w:t>Эта схема изображена на рисунок </w:t>
      </w:r>
      <w:r w:rsidRPr="0040710B">
        <w:rPr>
          <w:rFonts w:ascii="Times New Roman" w:eastAsia="Times New Roman" w:hAnsi="Times New Roman" w:cs="Times New Roman"/>
          <w:color w:val="000000"/>
          <w:sz w:val="28"/>
          <w:szCs w:val="28"/>
          <w:lang w:val="kk-KZ" w:eastAsia="ru-RU"/>
        </w:rPr>
        <w:t>9</w:t>
      </w:r>
      <w:r w:rsidRPr="0040710B">
        <w:rPr>
          <w:rFonts w:ascii="Times New Roman" w:eastAsia="Times New Roman" w:hAnsi="Times New Roman" w:cs="Times New Roman"/>
          <w:color w:val="000000"/>
          <w:sz w:val="28"/>
          <w:szCs w:val="28"/>
          <w:lang w:eastAsia="ru-RU"/>
        </w:rPr>
        <w:t> и является наиболее распространенной, т.к. она дает наибольшее усиление по мощности.</w:t>
      </w:r>
    </w:p>
    <w:p w:rsidR="0040710B" w:rsidRPr="0040710B" w:rsidRDefault="0040710B" w:rsidP="0040710B">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b/>
          <w:bCs/>
          <w:i/>
          <w:iCs/>
          <w:color w:val="000000"/>
          <w:sz w:val="28"/>
          <w:szCs w:val="28"/>
          <w:lang w:eastAsia="ru-RU"/>
        </w:rPr>
        <w:t>Коэффициент усиления по току</w:t>
      </w:r>
      <w:r w:rsidRPr="0040710B">
        <w:rPr>
          <w:rFonts w:ascii="Times New Roman" w:eastAsia="Times New Roman" w:hAnsi="Times New Roman" w:cs="Times New Roman"/>
          <w:color w:val="000000"/>
          <w:sz w:val="28"/>
          <w:szCs w:val="28"/>
          <w:lang w:eastAsia="ru-RU"/>
        </w:rPr>
        <w:t> </w:t>
      </w:r>
      <w:r w:rsidRPr="0040710B">
        <w:rPr>
          <w:rFonts w:ascii="Times New Roman" w:eastAsia="Times New Roman" w:hAnsi="Times New Roman" w:cs="Times New Roman"/>
          <w:i/>
          <w:iCs/>
          <w:color w:val="000000"/>
          <w:sz w:val="28"/>
          <w:szCs w:val="28"/>
          <w:lang w:eastAsia="ru-RU"/>
        </w:rPr>
        <w:t>k</w:t>
      </w:r>
      <w:r w:rsidRPr="0040710B">
        <w:rPr>
          <w:rFonts w:ascii="Times New Roman" w:eastAsia="Times New Roman" w:hAnsi="Times New Roman" w:cs="Times New Roman"/>
          <w:i/>
          <w:iCs/>
          <w:color w:val="000000"/>
          <w:sz w:val="28"/>
          <w:szCs w:val="28"/>
          <w:vertAlign w:val="subscript"/>
          <w:lang w:eastAsia="ru-RU"/>
        </w:rPr>
        <w:t>i</w:t>
      </w:r>
      <w:r w:rsidRPr="0040710B">
        <w:rPr>
          <w:rFonts w:ascii="Times New Roman" w:eastAsia="Times New Roman" w:hAnsi="Times New Roman" w:cs="Times New Roman"/>
          <w:color w:val="000000"/>
          <w:sz w:val="28"/>
          <w:szCs w:val="28"/>
          <w:lang w:eastAsia="ru-RU"/>
        </w:rPr>
        <w:t> – это отношение амплитуд (или действующих значений) выходного и входного переменного тока, т. е. переменных составляющих токов коллектора и базы:</w:t>
      </w:r>
    </w:p>
    <w:p w:rsidR="0040710B" w:rsidRPr="0040710B" w:rsidRDefault="0040710B" w:rsidP="0040710B">
      <w:pPr>
        <w:spacing w:before="100" w:beforeAutospacing="1" w:after="100" w:afterAutospacing="1" w:line="240" w:lineRule="auto"/>
        <w:ind w:firstLine="709"/>
        <w:jc w:val="center"/>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noProof/>
          <w:color w:val="000000"/>
          <w:sz w:val="28"/>
          <w:szCs w:val="28"/>
          <w:lang w:eastAsia="ru-RU"/>
        </w:rPr>
        <w:drawing>
          <wp:inline distT="0" distB="0" distL="0" distR="0" wp14:anchorId="35B32909" wp14:editId="353A1B1B">
            <wp:extent cx="1819275" cy="266700"/>
            <wp:effectExtent l="0" t="0" r="9525" b="0"/>
            <wp:docPr id="30" name="Picture 30" descr="http://libr.aues.kz/facultet/frts/kaf_e/9/umm/e_2.files/image03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8" descr="http://libr.aues.kz/facultet/frts/kaf_e/9/umm/e_2.files/image030.gif"/>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1819275" cy="266700"/>
                    </a:xfrm>
                    <a:prstGeom prst="rect">
                      <a:avLst/>
                    </a:prstGeom>
                    <a:noFill/>
                    <a:ln>
                      <a:noFill/>
                    </a:ln>
                  </pic:spPr>
                </pic:pic>
              </a:graphicData>
            </a:graphic>
          </wp:inline>
        </w:drawing>
      </w:r>
      <w:r w:rsidRPr="0040710B">
        <w:rPr>
          <w:rFonts w:ascii="Times New Roman" w:eastAsia="Times New Roman" w:hAnsi="Times New Roman" w:cs="Times New Roman"/>
          <w:color w:val="000000"/>
          <w:sz w:val="28"/>
          <w:szCs w:val="28"/>
          <w:lang w:eastAsia="ru-RU"/>
        </w:rPr>
        <w:t>.                       </w:t>
      </w:r>
      <w:r w:rsidRPr="0040710B">
        <w:rPr>
          <w:rFonts w:ascii="Times New Roman" w:eastAsia="Times New Roman" w:hAnsi="Times New Roman" w:cs="Times New Roman"/>
          <w:color w:val="000000"/>
          <w:sz w:val="28"/>
          <w:szCs w:val="28"/>
          <w:lang w:val="kk-KZ" w:eastAsia="ru-RU"/>
        </w:rPr>
        <w:t>5)</w:t>
      </w:r>
    </w:p>
    <w:p w:rsidR="0040710B" w:rsidRPr="0040710B" w:rsidRDefault="0040710B" w:rsidP="0040710B">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Усилительные свойства транзистора при включении его по схеме ОЭ характеризует один из главных его параметров – </w:t>
      </w:r>
      <w:r w:rsidRPr="0040710B">
        <w:rPr>
          <w:rFonts w:ascii="Times New Roman" w:eastAsia="Times New Roman" w:hAnsi="Times New Roman" w:cs="Times New Roman"/>
          <w:b/>
          <w:bCs/>
          <w:i/>
          <w:iCs/>
          <w:color w:val="000000"/>
          <w:sz w:val="28"/>
          <w:szCs w:val="28"/>
          <w:lang w:eastAsia="ru-RU"/>
        </w:rPr>
        <w:t>статический коэффициент усиления по току</w:t>
      </w:r>
      <w:r w:rsidRPr="0040710B">
        <w:rPr>
          <w:rFonts w:ascii="Times New Roman" w:eastAsia="Times New Roman" w:hAnsi="Times New Roman" w:cs="Times New Roman"/>
          <w:color w:val="000000"/>
          <w:sz w:val="28"/>
          <w:szCs w:val="28"/>
          <w:lang w:eastAsia="ru-RU"/>
        </w:rPr>
        <w:t> (или коэффициент передачи тока) для схемы ОЭ, обозначаемый </w:t>
      </w:r>
      <w:r w:rsidRPr="0040710B">
        <w:rPr>
          <w:rFonts w:ascii="Times New Roman" w:eastAsia="Times New Roman" w:hAnsi="Times New Roman" w:cs="Times New Roman"/>
          <w:i/>
          <w:iCs/>
          <w:color w:val="000000"/>
          <w:sz w:val="28"/>
          <w:szCs w:val="28"/>
          <w:lang w:eastAsia="ru-RU"/>
        </w:rPr>
        <w:t>b</w:t>
      </w:r>
      <w:r w:rsidRPr="0040710B">
        <w:rPr>
          <w:rFonts w:ascii="Times New Roman" w:eastAsia="Times New Roman" w:hAnsi="Times New Roman" w:cs="Times New Roman"/>
          <w:color w:val="000000"/>
          <w:sz w:val="28"/>
          <w:szCs w:val="28"/>
          <w:lang w:eastAsia="ru-RU"/>
        </w:rPr>
        <w:t xml:space="preserve">. Поскольку он должен характеризовать только </w:t>
      </w:r>
      <w:r w:rsidRPr="0040710B">
        <w:rPr>
          <w:rFonts w:ascii="Times New Roman" w:eastAsia="Times New Roman" w:hAnsi="Times New Roman" w:cs="Times New Roman"/>
          <w:color w:val="000000"/>
          <w:sz w:val="28"/>
          <w:szCs w:val="28"/>
          <w:lang w:eastAsia="ru-RU"/>
        </w:rPr>
        <w:lastRenderedPageBreak/>
        <w:t>сам транзистор, то его определяют в режиме без нагрузки (</w:t>
      </w:r>
      <w:r w:rsidRPr="0040710B">
        <w:rPr>
          <w:rFonts w:ascii="Times New Roman" w:eastAsia="Times New Roman" w:hAnsi="Times New Roman" w:cs="Times New Roman"/>
          <w:i/>
          <w:iCs/>
          <w:color w:val="000000"/>
          <w:sz w:val="28"/>
          <w:szCs w:val="28"/>
          <w:lang w:eastAsia="ru-RU"/>
        </w:rPr>
        <w:t>R</w:t>
      </w:r>
      <w:r w:rsidRPr="0040710B">
        <w:rPr>
          <w:rFonts w:ascii="Times New Roman" w:eastAsia="Times New Roman" w:hAnsi="Times New Roman" w:cs="Times New Roman"/>
          <w:i/>
          <w:iCs/>
          <w:color w:val="000000"/>
          <w:sz w:val="28"/>
          <w:szCs w:val="28"/>
          <w:vertAlign w:val="subscript"/>
          <w:lang w:eastAsia="ru-RU"/>
        </w:rPr>
        <w:t>н</w:t>
      </w:r>
      <w:r w:rsidRPr="0040710B">
        <w:rPr>
          <w:rFonts w:ascii="Times New Roman" w:eastAsia="Times New Roman" w:hAnsi="Times New Roman" w:cs="Times New Roman"/>
          <w:i/>
          <w:iCs/>
          <w:color w:val="000000"/>
          <w:sz w:val="28"/>
          <w:szCs w:val="28"/>
          <w:lang w:eastAsia="ru-RU"/>
        </w:rPr>
        <w:t>=0</w:t>
      </w:r>
      <w:r w:rsidRPr="0040710B">
        <w:rPr>
          <w:rFonts w:ascii="Times New Roman" w:eastAsia="Times New Roman" w:hAnsi="Times New Roman" w:cs="Times New Roman"/>
          <w:color w:val="000000"/>
          <w:sz w:val="28"/>
          <w:szCs w:val="28"/>
          <w:lang w:eastAsia="ru-RU"/>
        </w:rPr>
        <w:t>), т. е. при постоянном напряжении участка коллектор-эмиттер:</w:t>
      </w:r>
    </w:p>
    <w:p w:rsidR="0040710B" w:rsidRPr="0040710B" w:rsidRDefault="0040710B" w:rsidP="0040710B">
      <w:pPr>
        <w:spacing w:before="100" w:beforeAutospacing="1" w:after="100" w:afterAutospacing="1" w:line="240" w:lineRule="auto"/>
        <w:ind w:firstLine="709"/>
        <w:jc w:val="center"/>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noProof/>
          <w:color w:val="000000"/>
          <w:sz w:val="28"/>
          <w:szCs w:val="28"/>
          <w:lang w:eastAsia="ru-RU"/>
        </w:rPr>
        <w:drawing>
          <wp:inline distT="0" distB="0" distL="0" distR="0" wp14:anchorId="112EB6AD" wp14:editId="4822B27C">
            <wp:extent cx="771525" cy="228600"/>
            <wp:effectExtent l="0" t="0" r="9525" b="0"/>
            <wp:docPr id="31" name="Picture 31" descr="http://libr.aues.kz/facultet/frts/kaf_e/9/umm/e_2.files/image03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9" descr="http://libr.aues.kz/facultet/frts/kaf_e/9/umm/e_2.files/image031.gif"/>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771525" cy="228600"/>
                    </a:xfrm>
                    <a:prstGeom prst="rect">
                      <a:avLst/>
                    </a:prstGeom>
                    <a:noFill/>
                    <a:ln>
                      <a:noFill/>
                    </a:ln>
                  </pic:spPr>
                </pic:pic>
              </a:graphicData>
            </a:graphic>
          </wp:inline>
        </w:drawing>
      </w:r>
      <w:r w:rsidRPr="0040710B">
        <w:rPr>
          <w:rFonts w:ascii="Times New Roman" w:eastAsia="Times New Roman" w:hAnsi="Times New Roman" w:cs="Times New Roman"/>
          <w:color w:val="000000"/>
          <w:sz w:val="28"/>
          <w:szCs w:val="28"/>
          <w:lang w:eastAsia="ru-RU"/>
        </w:rPr>
        <w:t>,                                             </w:t>
      </w:r>
      <w:r w:rsidRPr="0040710B">
        <w:rPr>
          <w:rFonts w:ascii="Times New Roman" w:eastAsia="Times New Roman" w:hAnsi="Times New Roman" w:cs="Times New Roman"/>
          <w:color w:val="000000"/>
          <w:sz w:val="28"/>
          <w:szCs w:val="28"/>
          <w:lang w:val="kk-KZ" w:eastAsia="ru-RU"/>
        </w:rPr>
        <w:t>6)</w:t>
      </w:r>
    </w:p>
    <w:p w:rsidR="0040710B" w:rsidRPr="0040710B" w:rsidRDefault="0040710B" w:rsidP="0040710B">
      <w:pPr>
        <w:spacing w:before="100" w:beforeAutospacing="1" w:after="100" w:afterAutospacing="1" w:line="240" w:lineRule="auto"/>
        <w:ind w:firstLine="709"/>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при </w:t>
      </w:r>
      <w:r w:rsidRPr="0040710B">
        <w:rPr>
          <w:rFonts w:ascii="Times New Roman" w:eastAsia="Times New Roman" w:hAnsi="Times New Roman" w:cs="Times New Roman"/>
          <w:i/>
          <w:iCs/>
          <w:color w:val="000000"/>
          <w:sz w:val="28"/>
          <w:szCs w:val="28"/>
          <w:lang w:val="en-US" w:eastAsia="ru-RU"/>
        </w:rPr>
        <w:t>u</w:t>
      </w:r>
      <w:r w:rsidRPr="0040710B">
        <w:rPr>
          <w:rFonts w:ascii="Times New Roman" w:eastAsia="Times New Roman" w:hAnsi="Times New Roman" w:cs="Times New Roman"/>
          <w:i/>
          <w:iCs/>
          <w:color w:val="000000"/>
          <w:sz w:val="28"/>
          <w:szCs w:val="28"/>
          <w:vertAlign w:val="subscript"/>
          <w:lang w:eastAsia="ru-RU"/>
        </w:rPr>
        <w:t>к-э</w:t>
      </w:r>
      <w:r w:rsidRPr="0040710B">
        <w:rPr>
          <w:rFonts w:ascii="Times New Roman" w:eastAsia="Times New Roman" w:hAnsi="Times New Roman" w:cs="Times New Roman"/>
          <w:i/>
          <w:iCs/>
          <w:color w:val="000000"/>
          <w:sz w:val="28"/>
          <w:szCs w:val="28"/>
          <w:lang w:eastAsia="ru-RU"/>
        </w:rPr>
        <w:t>=</w:t>
      </w:r>
      <w:r w:rsidRPr="0040710B">
        <w:rPr>
          <w:rFonts w:ascii="Times New Roman" w:eastAsia="Times New Roman" w:hAnsi="Times New Roman" w:cs="Times New Roman"/>
          <w:i/>
          <w:iCs/>
          <w:color w:val="000000"/>
          <w:sz w:val="28"/>
          <w:szCs w:val="28"/>
          <w:lang w:val="en-US" w:eastAsia="ru-RU"/>
        </w:rPr>
        <w:t>const</w:t>
      </w:r>
      <w:r w:rsidRPr="0040710B">
        <w:rPr>
          <w:rFonts w:ascii="Times New Roman" w:eastAsia="Times New Roman" w:hAnsi="Times New Roman" w:cs="Times New Roman"/>
          <w:i/>
          <w:iCs/>
          <w:color w:val="000000"/>
          <w:sz w:val="28"/>
          <w:szCs w:val="28"/>
          <w:lang w:eastAsia="ru-RU"/>
        </w:rPr>
        <w:t>.</w:t>
      </w:r>
    </w:p>
    <w:p w:rsidR="0040710B" w:rsidRPr="0040710B" w:rsidRDefault="0040710B" w:rsidP="0040710B">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b/>
          <w:bCs/>
          <w:i/>
          <w:iCs/>
          <w:color w:val="000000"/>
          <w:sz w:val="28"/>
          <w:szCs w:val="28"/>
          <w:lang w:eastAsia="ru-RU"/>
        </w:rPr>
        <w:t>Коэффициент усиления каскада по напряжению</w:t>
      </w:r>
      <w:r w:rsidRPr="0040710B">
        <w:rPr>
          <w:rFonts w:ascii="Times New Roman" w:eastAsia="Times New Roman" w:hAnsi="Times New Roman" w:cs="Times New Roman"/>
          <w:color w:val="000000"/>
          <w:sz w:val="28"/>
          <w:szCs w:val="28"/>
          <w:lang w:eastAsia="ru-RU"/>
        </w:rPr>
        <w:t> равен отношению амплитудных или действующих значений выходного и входного переменного напряжения. Входным является переменное напряжение база - эмиттер </w:t>
      </w:r>
      <w:r w:rsidRPr="0040710B">
        <w:rPr>
          <w:rFonts w:ascii="Times New Roman" w:eastAsia="Times New Roman" w:hAnsi="Times New Roman" w:cs="Times New Roman"/>
          <w:i/>
          <w:iCs/>
          <w:color w:val="000000"/>
          <w:sz w:val="28"/>
          <w:szCs w:val="28"/>
          <w:lang w:eastAsia="ru-RU"/>
        </w:rPr>
        <w:t>U</w:t>
      </w:r>
      <w:r w:rsidRPr="0040710B">
        <w:rPr>
          <w:rFonts w:ascii="Times New Roman" w:eastAsia="Times New Roman" w:hAnsi="Times New Roman" w:cs="Times New Roman"/>
          <w:i/>
          <w:iCs/>
          <w:color w:val="000000"/>
          <w:sz w:val="28"/>
          <w:szCs w:val="28"/>
          <w:vertAlign w:val="subscript"/>
          <w:lang w:eastAsia="ru-RU"/>
        </w:rPr>
        <w:t>б-э</w:t>
      </w:r>
      <w:r w:rsidRPr="0040710B">
        <w:rPr>
          <w:rFonts w:ascii="Times New Roman" w:eastAsia="Times New Roman" w:hAnsi="Times New Roman" w:cs="Times New Roman"/>
          <w:color w:val="000000"/>
          <w:sz w:val="28"/>
          <w:szCs w:val="28"/>
          <w:lang w:eastAsia="ru-RU"/>
        </w:rPr>
        <w:t>, а выходным - переменное напряжение на резисторе нагрузки </w:t>
      </w:r>
      <w:r w:rsidRPr="0040710B">
        <w:rPr>
          <w:rFonts w:ascii="Times New Roman" w:eastAsia="Times New Roman" w:hAnsi="Times New Roman" w:cs="Times New Roman"/>
          <w:i/>
          <w:iCs/>
          <w:color w:val="000000"/>
          <w:sz w:val="28"/>
          <w:szCs w:val="28"/>
          <w:lang w:eastAsia="ru-RU"/>
        </w:rPr>
        <w:t>U</w:t>
      </w:r>
      <w:r w:rsidRPr="0040710B">
        <w:rPr>
          <w:rFonts w:ascii="Times New Roman" w:eastAsia="Times New Roman" w:hAnsi="Times New Roman" w:cs="Times New Roman"/>
          <w:i/>
          <w:iCs/>
          <w:color w:val="000000"/>
          <w:sz w:val="28"/>
          <w:szCs w:val="28"/>
          <w:vertAlign w:val="subscript"/>
          <w:lang w:eastAsia="ru-RU"/>
        </w:rPr>
        <w:t>R</w:t>
      </w:r>
      <w:r w:rsidRPr="0040710B">
        <w:rPr>
          <w:rFonts w:ascii="Times New Roman" w:eastAsia="Times New Roman" w:hAnsi="Times New Roman" w:cs="Times New Roman"/>
          <w:color w:val="000000"/>
          <w:sz w:val="28"/>
          <w:szCs w:val="28"/>
          <w:lang w:eastAsia="ru-RU"/>
        </w:rPr>
        <w:t>, что соответствует напряжению между коллектором и эмиттером </w:t>
      </w:r>
      <w:r w:rsidRPr="0040710B">
        <w:rPr>
          <w:rFonts w:ascii="Times New Roman" w:eastAsia="Times New Roman" w:hAnsi="Times New Roman" w:cs="Times New Roman"/>
          <w:i/>
          <w:iCs/>
          <w:color w:val="000000"/>
          <w:sz w:val="28"/>
          <w:szCs w:val="28"/>
          <w:lang w:eastAsia="ru-RU"/>
        </w:rPr>
        <w:t>U</w:t>
      </w:r>
      <w:r w:rsidRPr="0040710B">
        <w:rPr>
          <w:rFonts w:ascii="Times New Roman" w:eastAsia="Times New Roman" w:hAnsi="Times New Roman" w:cs="Times New Roman"/>
          <w:i/>
          <w:iCs/>
          <w:color w:val="000000"/>
          <w:sz w:val="28"/>
          <w:szCs w:val="28"/>
          <w:vertAlign w:val="subscript"/>
          <w:lang w:eastAsia="ru-RU"/>
        </w:rPr>
        <w:t>к-э</w:t>
      </w:r>
      <w:r w:rsidRPr="0040710B">
        <w:rPr>
          <w:rFonts w:ascii="Times New Roman" w:eastAsia="Times New Roman" w:hAnsi="Times New Roman" w:cs="Times New Roman"/>
          <w:color w:val="000000"/>
          <w:sz w:val="28"/>
          <w:szCs w:val="28"/>
          <w:lang w:eastAsia="ru-RU"/>
        </w:rPr>
        <w:t>:</w:t>
      </w:r>
    </w:p>
    <w:p w:rsidR="0040710B" w:rsidRPr="0040710B" w:rsidRDefault="0040710B" w:rsidP="0040710B">
      <w:pPr>
        <w:spacing w:before="100" w:beforeAutospacing="1" w:after="100" w:afterAutospacing="1" w:line="240" w:lineRule="auto"/>
        <w:ind w:firstLine="709"/>
        <w:jc w:val="center"/>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noProof/>
          <w:color w:val="000000"/>
          <w:sz w:val="28"/>
          <w:szCs w:val="28"/>
          <w:lang w:eastAsia="ru-RU"/>
        </w:rPr>
        <w:drawing>
          <wp:inline distT="0" distB="0" distL="0" distR="0" wp14:anchorId="76261C41" wp14:editId="2F16E852">
            <wp:extent cx="2743200" cy="228600"/>
            <wp:effectExtent l="0" t="0" r="0" b="0"/>
            <wp:docPr id="32" name="Picture 32" descr="http://libr.aues.kz/facultet/frts/kaf_e/9/umm/e_2.files/image03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0" descr="http://libr.aues.kz/facultet/frts/kaf_e/9/umm/e_2.files/image032.gif"/>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2743200" cy="228600"/>
                    </a:xfrm>
                    <a:prstGeom prst="rect">
                      <a:avLst/>
                    </a:prstGeom>
                    <a:noFill/>
                    <a:ln>
                      <a:noFill/>
                    </a:ln>
                  </pic:spPr>
                </pic:pic>
              </a:graphicData>
            </a:graphic>
          </wp:inline>
        </w:drawing>
      </w:r>
      <w:r w:rsidRPr="0040710B">
        <w:rPr>
          <w:rFonts w:ascii="Times New Roman" w:eastAsia="Times New Roman" w:hAnsi="Times New Roman" w:cs="Times New Roman"/>
          <w:color w:val="000000"/>
          <w:sz w:val="28"/>
          <w:szCs w:val="28"/>
          <w:lang w:eastAsia="ru-RU"/>
        </w:rPr>
        <w:t>     </w:t>
      </w:r>
      <w:r w:rsidRPr="0040710B">
        <w:rPr>
          <w:rFonts w:ascii="Times New Roman" w:eastAsia="Times New Roman" w:hAnsi="Times New Roman" w:cs="Times New Roman"/>
          <w:color w:val="000000"/>
          <w:sz w:val="28"/>
          <w:szCs w:val="28"/>
          <w:lang w:val="kk-KZ" w:eastAsia="ru-RU"/>
        </w:rPr>
        <w:t>7)</w:t>
      </w:r>
    </w:p>
    <w:p w:rsidR="0040710B" w:rsidRPr="0040710B" w:rsidRDefault="0040710B" w:rsidP="0040710B">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b/>
          <w:bCs/>
          <w:i/>
          <w:iCs/>
          <w:color w:val="000000"/>
          <w:sz w:val="28"/>
          <w:szCs w:val="28"/>
          <w:lang w:eastAsia="ru-RU"/>
        </w:rPr>
        <w:t>Коэффициент усиления каскада по мощности</w:t>
      </w:r>
      <w:r w:rsidRPr="0040710B">
        <w:rPr>
          <w:rFonts w:ascii="Times New Roman" w:eastAsia="Times New Roman" w:hAnsi="Times New Roman" w:cs="Times New Roman"/>
          <w:color w:val="000000"/>
          <w:sz w:val="28"/>
          <w:szCs w:val="28"/>
          <w:lang w:eastAsia="ru-RU"/>
        </w:rPr>
        <w:t> </w:t>
      </w:r>
      <w:r w:rsidRPr="0040710B">
        <w:rPr>
          <w:rFonts w:ascii="Times New Roman" w:eastAsia="Times New Roman" w:hAnsi="Times New Roman" w:cs="Times New Roman"/>
          <w:i/>
          <w:iCs/>
          <w:color w:val="000000"/>
          <w:sz w:val="28"/>
          <w:szCs w:val="28"/>
          <w:lang w:eastAsia="ru-RU"/>
        </w:rPr>
        <w:t>k</w:t>
      </w:r>
      <w:r w:rsidRPr="0040710B">
        <w:rPr>
          <w:rFonts w:ascii="Times New Roman" w:eastAsia="Times New Roman" w:hAnsi="Times New Roman" w:cs="Times New Roman"/>
          <w:i/>
          <w:iCs/>
          <w:color w:val="000000"/>
          <w:sz w:val="28"/>
          <w:szCs w:val="28"/>
          <w:vertAlign w:val="subscript"/>
          <w:lang w:eastAsia="ru-RU"/>
        </w:rPr>
        <w:t>p</w:t>
      </w:r>
      <w:r w:rsidRPr="0040710B">
        <w:rPr>
          <w:rFonts w:ascii="Times New Roman" w:eastAsia="Times New Roman" w:hAnsi="Times New Roman" w:cs="Times New Roman"/>
          <w:color w:val="000000"/>
          <w:sz w:val="28"/>
          <w:szCs w:val="28"/>
          <w:lang w:eastAsia="ru-RU"/>
        </w:rPr>
        <w:t> представляет собой отношение выходной мощности к входной. Каждая из этих мощностей определяется половиной произведения амплитуд соответствующих токов и напряжений:</w:t>
      </w:r>
    </w:p>
    <w:p w:rsidR="0040710B" w:rsidRPr="0040710B" w:rsidRDefault="0040710B" w:rsidP="0040710B">
      <w:pPr>
        <w:spacing w:before="100" w:beforeAutospacing="1" w:after="100" w:afterAutospacing="1" w:line="240" w:lineRule="auto"/>
        <w:ind w:firstLine="709"/>
        <w:jc w:val="center"/>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noProof/>
          <w:color w:val="000000"/>
          <w:sz w:val="28"/>
          <w:szCs w:val="28"/>
          <w:lang w:eastAsia="ru-RU"/>
        </w:rPr>
        <w:drawing>
          <wp:inline distT="0" distB="0" distL="0" distR="0" wp14:anchorId="1CDB4B43" wp14:editId="23E30908">
            <wp:extent cx="2133600" cy="228600"/>
            <wp:effectExtent l="0" t="0" r="0" b="0"/>
            <wp:docPr id="33" name="Picture 33" descr="http://libr.aues.kz/facultet/frts/kaf_e/9/umm/e_2.files/image03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1" descr="http://libr.aues.kz/facultet/frts/kaf_e/9/umm/e_2.files/image033.gif"/>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2133600" cy="228600"/>
                    </a:xfrm>
                    <a:prstGeom prst="rect">
                      <a:avLst/>
                    </a:prstGeom>
                    <a:noFill/>
                    <a:ln>
                      <a:noFill/>
                    </a:ln>
                  </pic:spPr>
                </pic:pic>
              </a:graphicData>
            </a:graphic>
          </wp:inline>
        </w:drawing>
      </w:r>
    </w:p>
    <w:p w:rsidR="0040710B" w:rsidRPr="0040710B" w:rsidRDefault="0040710B" w:rsidP="0040710B">
      <w:pPr>
        <w:spacing w:before="100" w:beforeAutospacing="1" w:after="100" w:afterAutospacing="1" w:line="240" w:lineRule="auto"/>
        <w:ind w:firstLine="709"/>
        <w:jc w:val="center"/>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noProof/>
          <w:color w:val="000000"/>
          <w:sz w:val="28"/>
          <w:szCs w:val="28"/>
          <w:lang w:eastAsia="ru-RU"/>
        </w:rPr>
        <w:drawing>
          <wp:inline distT="0" distB="0" distL="0" distR="0" wp14:anchorId="57DE3A84" wp14:editId="0377C627">
            <wp:extent cx="1943100" cy="228600"/>
            <wp:effectExtent l="0" t="0" r="0" b="0"/>
            <wp:docPr id="34" name="Picture 34" descr="http://libr.aues.kz/facultet/frts/kaf_e/9/umm/e_2.files/image03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2" descr="http://libr.aues.kz/facultet/frts/kaf_e/9/umm/e_2.files/image034.gif"/>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1943100" cy="228600"/>
                    </a:xfrm>
                    <a:prstGeom prst="rect">
                      <a:avLst/>
                    </a:prstGeom>
                    <a:noFill/>
                    <a:ln>
                      <a:noFill/>
                    </a:ln>
                  </pic:spPr>
                </pic:pic>
              </a:graphicData>
            </a:graphic>
          </wp:inline>
        </w:drawing>
      </w:r>
      <w:r w:rsidRPr="0040710B">
        <w:rPr>
          <w:rFonts w:ascii="Times New Roman" w:eastAsia="Times New Roman" w:hAnsi="Times New Roman" w:cs="Times New Roman"/>
          <w:color w:val="000000"/>
          <w:sz w:val="28"/>
          <w:szCs w:val="28"/>
          <w:lang w:eastAsia="ru-RU"/>
        </w:rPr>
        <w:t>поэтому</w:t>
      </w:r>
    </w:p>
    <w:p w:rsidR="0040710B" w:rsidRPr="0040710B" w:rsidRDefault="0040710B" w:rsidP="0040710B">
      <w:pPr>
        <w:spacing w:before="100" w:beforeAutospacing="1" w:after="100" w:afterAutospacing="1" w:line="240" w:lineRule="auto"/>
        <w:ind w:firstLine="709"/>
        <w:jc w:val="center"/>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noProof/>
          <w:color w:val="000000"/>
          <w:sz w:val="28"/>
          <w:szCs w:val="28"/>
          <w:lang w:eastAsia="ru-RU"/>
        </w:rPr>
        <w:drawing>
          <wp:inline distT="0" distB="0" distL="0" distR="0" wp14:anchorId="24F984BC" wp14:editId="1365ED7A">
            <wp:extent cx="2581275" cy="238125"/>
            <wp:effectExtent l="0" t="0" r="9525" b="9525"/>
            <wp:docPr id="35" name="Picture 35" descr="http://libr.aues.kz/facultet/frts/kaf_e/9/umm/e_2.files/image03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3" descr="http://libr.aues.kz/facultet/frts/kaf_e/9/umm/e_2.files/image035.gif"/>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2581275" cy="238125"/>
                    </a:xfrm>
                    <a:prstGeom prst="rect">
                      <a:avLst/>
                    </a:prstGeom>
                    <a:noFill/>
                    <a:ln>
                      <a:noFill/>
                    </a:ln>
                  </pic:spPr>
                </pic:pic>
              </a:graphicData>
            </a:graphic>
          </wp:inline>
        </w:drawing>
      </w:r>
      <w:r w:rsidRPr="0040710B">
        <w:rPr>
          <w:rFonts w:ascii="Times New Roman" w:eastAsia="Times New Roman" w:hAnsi="Times New Roman" w:cs="Times New Roman"/>
          <w:color w:val="000000"/>
          <w:sz w:val="28"/>
          <w:szCs w:val="28"/>
          <w:lang w:eastAsia="ru-RU"/>
        </w:rPr>
        <w:t>        </w:t>
      </w:r>
      <w:r w:rsidRPr="0040710B">
        <w:rPr>
          <w:rFonts w:ascii="Times New Roman" w:eastAsia="Times New Roman" w:hAnsi="Times New Roman" w:cs="Times New Roman"/>
          <w:color w:val="000000"/>
          <w:sz w:val="28"/>
          <w:szCs w:val="28"/>
          <w:lang w:val="kk-KZ" w:eastAsia="ru-RU"/>
        </w:rPr>
        <w:t>8)</w:t>
      </w:r>
    </w:p>
    <w:p w:rsidR="0040710B" w:rsidRPr="0040710B" w:rsidRDefault="0040710B" w:rsidP="0040710B">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Важной величиной для транзистора является его </w:t>
      </w:r>
      <w:r w:rsidRPr="0040710B">
        <w:rPr>
          <w:rFonts w:ascii="Times New Roman" w:eastAsia="Times New Roman" w:hAnsi="Times New Roman" w:cs="Times New Roman"/>
          <w:b/>
          <w:bCs/>
          <w:i/>
          <w:iCs/>
          <w:color w:val="000000"/>
          <w:sz w:val="28"/>
          <w:szCs w:val="28"/>
          <w:lang w:eastAsia="ru-RU"/>
        </w:rPr>
        <w:t>входное сопротивление</w:t>
      </w:r>
      <w:r w:rsidRPr="0040710B">
        <w:rPr>
          <w:rFonts w:ascii="Times New Roman" w:eastAsia="Times New Roman" w:hAnsi="Times New Roman" w:cs="Times New Roman"/>
          <w:color w:val="000000"/>
          <w:sz w:val="28"/>
          <w:szCs w:val="28"/>
          <w:lang w:eastAsia="ru-RU"/>
        </w:rPr>
        <w:t>, которое определяется по закону Ома. Для схемы ОЭ</w:t>
      </w:r>
    </w:p>
    <w:p w:rsidR="0040710B" w:rsidRPr="0040710B" w:rsidRDefault="0040710B" w:rsidP="0040710B">
      <w:pPr>
        <w:spacing w:before="100" w:beforeAutospacing="1" w:after="100" w:afterAutospacing="1" w:line="240" w:lineRule="auto"/>
        <w:ind w:firstLine="709"/>
        <w:jc w:val="center"/>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noProof/>
          <w:color w:val="000000"/>
          <w:sz w:val="28"/>
          <w:szCs w:val="28"/>
          <w:lang w:eastAsia="ru-RU"/>
        </w:rPr>
        <w:drawing>
          <wp:inline distT="0" distB="0" distL="0" distR="0" wp14:anchorId="4854183E" wp14:editId="5D32E1D5">
            <wp:extent cx="1762125" cy="228600"/>
            <wp:effectExtent l="0" t="0" r="9525" b="0"/>
            <wp:docPr id="36" name="Picture 36" descr="http://libr.aues.kz/facultet/frts/kaf_e/9/umm/e_2.files/image03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4" descr="http://libr.aues.kz/facultet/frts/kaf_e/9/umm/e_2.files/image036.gif"/>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1762125" cy="228600"/>
                    </a:xfrm>
                    <a:prstGeom prst="rect">
                      <a:avLst/>
                    </a:prstGeom>
                    <a:noFill/>
                    <a:ln>
                      <a:noFill/>
                    </a:ln>
                  </pic:spPr>
                </pic:pic>
              </a:graphicData>
            </a:graphic>
          </wp:inline>
        </w:drawing>
      </w:r>
      <w:r w:rsidRPr="0040710B">
        <w:rPr>
          <w:rFonts w:ascii="Times New Roman" w:eastAsia="Times New Roman" w:hAnsi="Times New Roman" w:cs="Times New Roman"/>
          <w:color w:val="000000"/>
          <w:sz w:val="28"/>
          <w:szCs w:val="28"/>
          <w:lang w:eastAsia="ru-RU"/>
        </w:rPr>
        <w:t>                         </w:t>
      </w:r>
      <w:r w:rsidRPr="0040710B">
        <w:rPr>
          <w:rFonts w:ascii="Times New Roman" w:eastAsia="Times New Roman" w:hAnsi="Times New Roman" w:cs="Times New Roman"/>
          <w:color w:val="000000"/>
          <w:sz w:val="28"/>
          <w:szCs w:val="28"/>
          <w:lang w:val="kk-KZ" w:eastAsia="ru-RU"/>
        </w:rPr>
        <w:t>9)</w:t>
      </w:r>
    </w:p>
    <w:p w:rsidR="0040710B" w:rsidRPr="0040710B" w:rsidRDefault="0040710B" w:rsidP="0040710B">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Каскад по схеме ОЭ при усилении переворачивает фазу напряжения, </w:t>
      </w:r>
      <w:r w:rsidRPr="0040710B">
        <w:rPr>
          <w:rFonts w:ascii="Times New Roman" w:eastAsia="Times New Roman" w:hAnsi="Times New Roman" w:cs="Times New Roman"/>
          <w:color w:val="000000"/>
          <w:sz w:val="28"/>
          <w:szCs w:val="28"/>
          <w:lang w:val="kk-KZ" w:eastAsia="ru-RU"/>
        </w:rPr>
        <w:t>  </w:t>
      </w:r>
      <w:r w:rsidRPr="0040710B">
        <w:rPr>
          <w:rFonts w:ascii="Times New Roman" w:eastAsia="Times New Roman" w:hAnsi="Times New Roman" w:cs="Times New Roman"/>
          <w:color w:val="000000"/>
          <w:sz w:val="28"/>
          <w:szCs w:val="28"/>
          <w:lang w:eastAsia="ru-RU"/>
        </w:rPr>
        <w:t>т. е. между выходным и входным</w:t>
      </w:r>
      <w:r w:rsidRPr="0040710B">
        <w:rPr>
          <w:rFonts w:ascii="Times New Roman" w:eastAsia="Times New Roman" w:hAnsi="Times New Roman" w:cs="Times New Roman"/>
          <w:b/>
          <w:bCs/>
          <w:i/>
          <w:iCs/>
          <w:color w:val="000000"/>
          <w:sz w:val="28"/>
          <w:szCs w:val="28"/>
          <w:lang w:eastAsia="ru-RU"/>
        </w:rPr>
        <w:t> </w:t>
      </w:r>
      <w:r w:rsidRPr="0040710B">
        <w:rPr>
          <w:rFonts w:ascii="Times New Roman" w:eastAsia="Times New Roman" w:hAnsi="Times New Roman" w:cs="Times New Roman"/>
          <w:color w:val="000000"/>
          <w:sz w:val="28"/>
          <w:szCs w:val="28"/>
          <w:lang w:eastAsia="ru-RU"/>
        </w:rPr>
        <w:t>напряжением имеется фазовый сдвиг 180°.</w:t>
      </w:r>
    </w:p>
    <w:p w:rsidR="0040710B" w:rsidRPr="0040710B" w:rsidRDefault="0040710B" w:rsidP="0040710B">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b/>
          <w:bCs/>
          <w:i/>
          <w:iCs/>
          <w:color w:val="000000"/>
          <w:sz w:val="28"/>
          <w:szCs w:val="28"/>
          <w:lang w:eastAsia="ru-RU"/>
        </w:rPr>
        <w:t>Достоинство схемы ОЭ</w:t>
      </w:r>
      <w:r w:rsidRPr="0040710B">
        <w:rPr>
          <w:rFonts w:ascii="Times New Roman" w:eastAsia="Times New Roman" w:hAnsi="Times New Roman" w:cs="Times New Roman"/>
          <w:color w:val="000000"/>
          <w:sz w:val="28"/>
          <w:szCs w:val="28"/>
          <w:lang w:eastAsia="ru-RU"/>
        </w:rPr>
        <w:t> – удобство питания ее от одного источника, поскольку на коллектор и базу подаются питающие напряжения одного знака.</w:t>
      </w:r>
    </w:p>
    <w:p w:rsidR="0040710B" w:rsidRPr="0040710B" w:rsidRDefault="0040710B" w:rsidP="0040710B">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b/>
          <w:bCs/>
          <w:i/>
          <w:iCs/>
          <w:color w:val="000000"/>
          <w:sz w:val="28"/>
          <w:szCs w:val="28"/>
          <w:lang w:eastAsia="ru-RU"/>
        </w:rPr>
        <w:t>Недостатки</w:t>
      </w:r>
      <w:r w:rsidRPr="0040710B">
        <w:rPr>
          <w:rFonts w:ascii="Times New Roman" w:eastAsia="Times New Roman" w:hAnsi="Times New Roman" w:cs="Times New Roman"/>
          <w:color w:val="000000"/>
          <w:sz w:val="28"/>
          <w:szCs w:val="28"/>
          <w:lang w:eastAsia="ru-RU"/>
        </w:rPr>
        <w:t> данной схемы – худшие по сравнению со схемой ОБ частотные и температурные свойства. С повышением частоты усиление в схеме ОЭ снижается в значительно большей степени, нежели в схеме ОБ. Режим работы схемы ОЭ сильно зависит от температуры.</w:t>
      </w:r>
    </w:p>
    <w:p w:rsidR="0040710B" w:rsidRPr="0040710B" w:rsidRDefault="0040710B" w:rsidP="0040710B">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lastRenderedPageBreak/>
        <w:t> </w:t>
      </w:r>
    </w:p>
    <w:p w:rsidR="0040710B" w:rsidRPr="0040710B" w:rsidRDefault="0040710B" w:rsidP="0040710B">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b/>
          <w:bCs/>
          <w:color w:val="000000"/>
          <w:sz w:val="28"/>
          <w:szCs w:val="28"/>
          <w:lang w:eastAsia="ru-RU"/>
        </w:rPr>
        <w:t>Схема с общей базой (ОБ).</w:t>
      </w:r>
    </w:p>
    <w:p w:rsidR="0040710B" w:rsidRPr="0040710B" w:rsidRDefault="0040710B" w:rsidP="0040710B">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Схема с ОБ - эта схема дает значительно меньшее усиление по мощности и имеет еще меньшее входное сопротивление, чем схема ОЭ, все же ее иногда применяют, так как по своим частотным и температурным свойствам она значительно лучше схемы ОЭ.</w:t>
      </w:r>
    </w:p>
    <w:p w:rsidR="0040710B" w:rsidRPr="0040710B" w:rsidRDefault="0040710B" w:rsidP="0040710B">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b/>
          <w:bCs/>
          <w:i/>
          <w:iCs/>
          <w:color w:val="000000"/>
          <w:sz w:val="28"/>
          <w:szCs w:val="28"/>
          <w:lang w:eastAsia="ru-RU"/>
        </w:rPr>
        <w:t>Коэффициент усиления по току</w:t>
      </w:r>
      <w:r w:rsidRPr="0040710B">
        <w:rPr>
          <w:rFonts w:ascii="Times New Roman" w:eastAsia="Times New Roman" w:hAnsi="Times New Roman" w:cs="Times New Roman"/>
          <w:color w:val="000000"/>
          <w:sz w:val="28"/>
          <w:szCs w:val="28"/>
          <w:lang w:eastAsia="ru-RU"/>
        </w:rPr>
        <w:t> каскада ОБ всегда несколько меньше единицы:</w:t>
      </w:r>
    </w:p>
    <w:p w:rsidR="0040710B" w:rsidRPr="0040710B" w:rsidRDefault="0040710B" w:rsidP="0040710B">
      <w:pPr>
        <w:spacing w:before="100" w:beforeAutospacing="1" w:after="100" w:afterAutospacing="1" w:line="240" w:lineRule="auto"/>
        <w:ind w:firstLine="709"/>
        <w:jc w:val="center"/>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noProof/>
          <w:color w:val="000000"/>
          <w:sz w:val="27"/>
          <w:szCs w:val="27"/>
          <w:lang w:eastAsia="ru-RU"/>
        </w:rPr>
        <w:drawing>
          <wp:inline distT="0" distB="0" distL="0" distR="0" wp14:anchorId="040E8405" wp14:editId="3BEB6CEA">
            <wp:extent cx="1257300" cy="276225"/>
            <wp:effectExtent l="0" t="0" r="0" b="9525"/>
            <wp:docPr id="37" name="Picture 37" descr="http://libr.aues.kz/facultet/frts/kaf_e/9/umm/e_2.files/image03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5" descr="http://libr.aues.kz/facultet/frts/kaf_e/9/umm/e_2.files/image037.gif"/>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1257300" cy="276225"/>
                    </a:xfrm>
                    <a:prstGeom prst="rect">
                      <a:avLst/>
                    </a:prstGeom>
                    <a:noFill/>
                    <a:ln>
                      <a:noFill/>
                    </a:ln>
                  </pic:spPr>
                </pic:pic>
              </a:graphicData>
            </a:graphic>
          </wp:inline>
        </w:drawing>
      </w:r>
      <w:r w:rsidRPr="0040710B">
        <w:rPr>
          <w:rFonts w:ascii="Times New Roman" w:eastAsia="Times New Roman" w:hAnsi="Times New Roman" w:cs="Times New Roman"/>
          <w:color w:val="000000"/>
          <w:sz w:val="28"/>
          <w:szCs w:val="28"/>
          <w:lang w:eastAsia="ru-RU"/>
        </w:rPr>
        <w:t>                                    </w:t>
      </w:r>
      <w:r w:rsidRPr="0040710B">
        <w:rPr>
          <w:rFonts w:ascii="Times New Roman" w:eastAsia="Times New Roman" w:hAnsi="Times New Roman" w:cs="Times New Roman"/>
          <w:color w:val="000000"/>
          <w:sz w:val="28"/>
          <w:szCs w:val="28"/>
          <w:lang w:val="kk-KZ" w:eastAsia="ru-RU"/>
        </w:rPr>
        <w:t>10)</w:t>
      </w:r>
    </w:p>
    <w:p w:rsidR="0040710B" w:rsidRPr="0040710B" w:rsidRDefault="0040710B" w:rsidP="0040710B">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val="kk-KZ" w:eastAsia="ru-RU"/>
        </w:rPr>
        <w:t> т</w:t>
      </w:r>
      <w:r w:rsidRPr="0040710B">
        <w:rPr>
          <w:rFonts w:ascii="Times New Roman" w:eastAsia="Times New Roman" w:hAnsi="Times New Roman" w:cs="Times New Roman"/>
          <w:color w:val="000000"/>
          <w:sz w:val="28"/>
          <w:szCs w:val="28"/>
          <w:lang w:eastAsia="ru-RU"/>
        </w:rPr>
        <w:t>.к. ток коллектора всегда лишь немного меньше тока эмиттера.</w:t>
      </w:r>
    </w:p>
    <w:p w:rsidR="0040710B" w:rsidRPr="0040710B" w:rsidRDefault="0040710B" w:rsidP="0040710B">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b/>
          <w:bCs/>
          <w:i/>
          <w:iCs/>
          <w:color w:val="000000"/>
          <w:sz w:val="28"/>
          <w:szCs w:val="28"/>
          <w:lang w:eastAsia="ru-RU"/>
        </w:rPr>
        <w:t>Статический коэффициент усиления по току</w:t>
      </w:r>
      <w:r w:rsidRPr="0040710B">
        <w:rPr>
          <w:rFonts w:ascii="Times New Roman" w:eastAsia="Times New Roman" w:hAnsi="Times New Roman" w:cs="Times New Roman"/>
          <w:color w:val="000000"/>
          <w:sz w:val="28"/>
          <w:szCs w:val="28"/>
          <w:lang w:eastAsia="ru-RU"/>
        </w:rPr>
        <w:t> (коэффициент передачи тока), для схемы ОБ обозначается </w:t>
      </w:r>
      <w:r w:rsidRPr="0040710B">
        <w:rPr>
          <w:rFonts w:ascii="Times New Roman" w:eastAsia="Times New Roman" w:hAnsi="Times New Roman" w:cs="Times New Roman"/>
          <w:i/>
          <w:iCs/>
          <w:color w:val="000000"/>
          <w:sz w:val="28"/>
          <w:szCs w:val="28"/>
          <w:lang w:eastAsia="ru-RU"/>
        </w:rPr>
        <w:t>a</w:t>
      </w:r>
      <w:r w:rsidRPr="0040710B">
        <w:rPr>
          <w:rFonts w:ascii="Times New Roman" w:eastAsia="Times New Roman" w:hAnsi="Times New Roman" w:cs="Times New Roman"/>
          <w:color w:val="000000"/>
          <w:sz w:val="28"/>
          <w:szCs w:val="28"/>
          <w:lang w:eastAsia="ru-RU"/>
        </w:rPr>
        <w:t>. Он определяется для режима без нагрузки (</w:t>
      </w:r>
      <w:r w:rsidRPr="0040710B">
        <w:rPr>
          <w:rFonts w:ascii="Times New Roman" w:eastAsia="Times New Roman" w:hAnsi="Times New Roman" w:cs="Times New Roman"/>
          <w:i/>
          <w:iCs/>
          <w:color w:val="000000"/>
          <w:sz w:val="28"/>
          <w:szCs w:val="28"/>
          <w:lang w:eastAsia="ru-RU"/>
        </w:rPr>
        <w:t>R</w:t>
      </w:r>
      <w:r w:rsidRPr="0040710B">
        <w:rPr>
          <w:rFonts w:ascii="Times New Roman" w:eastAsia="Times New Roman" w:hAnsi="Times New Roman" w:cs="Times New Roman"/>
          <w:i/>
          <w:iCs/>
          <w:color w:val="000000"/>
          <w:sz w:val="28"/>
          <w:szCs w:val="28"/>
          <w:vertAlign w:val="subscript"/>
          <w:lang w:eastAsia="ru-RU"/>
        </w:rPr>
        <w:t>н</w:t>
      </w:r>
      <w:r w:rsidRPr="0040710B">
        <w:rPr>
          <w:rFonts w:ascii="Times New Roman" w:eastAsia="Times New Roman" w:hAnsi="Times New Roman" w:cs="Times New Roman"/>
          <w:i/>
          <w:iCs/>
          <w:color w:val="000000"/>
          <w:sz w:val="28"/>
          <w:szCs w:val="28"/>
          <w:lang w:eastAsia="ru-RU"/>
        </w:rPr>
        <w:t>=0</w:t>
      </w:r>
      <w:r w:rsidRPr="0040710B">
        <w:rPr>
          <w:rFonts w:ascii="Times New Roman" w:eastAsia="Times New Roman" w:hAnsi="Times New Roman" w:cs="Times New Roman"/>
          <w:color w:val="000000"/>
          <w:sz w:val="28"/>
          <w:szCs w:val="28"/>
          <w:lang w:eastAsia="ru-RU"/>
        </w:rPr>
        <w:t>), т. е. при постоянном напряжении коллектор-база:</w:t>
      </w:r>
    </w:p>
    <w:p w:rsidR="0040710B" w:rsidRPr="0040710B" w:rsidRDefault="0040710B" w:rsidP="0040710B">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noProof/>
          <w:color w:val="000000"/>
          <w:sz w:val="28"/>
          <w:szCs w:val="28"/>
          <w:lang w:eastAsia="ru-RU"/>
        </w:rPr>
        <w:drawing>
          <wp:inline distT="0" distB="0" distL="0" distR="0" wp14:anchorId="51BE1038" wp14:editId="03810B90">
            <wp:extent cx="762000" cy="228600"/>
            <wp:effectExtent l="0" t="0" r="0" b="0"/>
            <wp:docPr id="38" name="Picture 38" descr="http://libr.aues.kz/facultet/frts/kaf_e/9/umm/e_2.files/image03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6" descr="http://libr.aues.kz/facultet/frts/kaf_e/9/umm/e_2.files/image038.gif"/>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762000" cy="228600"/>
                    </a:xfrm>
                    <a:prstGeom prst="rect">
                      <a:avLst/>
                    </a:prstGeom>
                    <a:noFill/>
                    <a:ln>
                      <a:noFill/>
                    </a:ln>
                  </pic:spPr>
                </pic:pic>
              </a:graphicData>
            </a:graphic>
          </wp:inline>
        </w:drawing>
      </w:r>
      <w:r w:rsidRPr="0040710B">
        <w:rPr>
          <w:rFonts w:ascii="Times New Roman" w:eastAsia="Times New Roman" w:hAnsi="Times New Roman" w:cs="Times New Roman"/>
          <w:color w:val="000000"/>
          <w:sz w:val="28"/>
          <w:szCs w:val="28"/>
          <w:lang w:eastAsia="ru-RU"/>
        </w:rPr>
        <w:t>, при </w:t>
      </w:r>
      <w:r w:rsidRPr="0040710B">
        <w:rPr>
          <w:rFonts w:ascii="Times New Roman" w:eastAsia="Times New Roman" w:hAnsi="Times New Roman" w:cs="Times New Roman"/>
          <w:i/>
          <w:iCs/>
          <w:color w:val="000000"/>
          <w:sz w:val="28"/>
          <w:szCs w:val="28"/>
          <w:lang w:val="en-US" w:eastAsia="ru-RU"/>
        </w:rPr>
        <w:t>u</w:t>
      </w:r>
      <w:r w:rsidRPr="0040710B">
        <w:rPr>
          <w:rFonts w:ascii="Times New Roman" w:eastAsia="Times New Roman" w:hAnsi="Times New Roman" w:cs="Times New Roman"/>
          <w:i/>
          <w:iCs/>
          <w:color w:val="000000"/>
          <w:sz w:val="28"/>
          <w:szCs w:val="28"/>
          <w:vertAlign w:val="subscript"/>
          <w:lang w:eastAsia="ru-RU"/>
        </w:rPr>
        <w:t>к-б</w:t>
      </w:r>
      <w:r w:rsidRPr="0040710B">
        <w:rPr>
          <w:rFonts w:ascii="Times New Roman" w:eastAsia="Times New Roman" w:hAnsi="Times New Roman" w:cs="Times New Roman"/>
          <w:i/>
          <w:iCs/>
          <w:color w:val="000000"/>
          <w:sz w:val="28"/>
          <w:szCs w:val="28"/>
          <w:lang w:eastAsia="ru-RU"/>
        </w:rPr>
        <w:t>=</w:t>
      </w:r>
      <w:r w:rsidRPr="0040710B">
        <w:rPr>
          <w:rFonts w:ascii="Times New Roman" w:eastAsia="Times New Roman" w:hAnsi="Times New Roman" w:cs="Times New Roman"/>
          <w:i/>
          <w:iCs/>
          <w:color w:val="000000"/>
          <w:sz w:val="28"/>
          <w:szCs w:val="28"/>
          <w:lang w:val="en-US" w:eastAsia="ru-RU"/>
        </w:rPr>
        <w:t>const</w:t>
      </w:r>
      <w:r w:rsidRPr="0040710B">
        <w:rPr>
          <w:rFonts w:ascii="Times New Roman" w:eastAsia="Times New Roman" w:hAnsi="Times New Roman" w:cs="Times New Roman"/>
          <w:i/>
          <w:iCs/>
          <w:color w:val="000000"/>
          <w:sz w:val="28"/>
          <w:szCs w:val="28"/>
          <w:lang w:eastAsia="ru-RU"/>
        </w:rPr>
        <w:t>.</w:t>
      </w:r>
    </w:p>
    <w:p w:rsidR="0040710B" w:rsidRPr="0040710B" w:rsidRDefault="0040710B" w:rsidP="0040710B">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Чем ближе </w:t>
      </w:r>
      <w:r w:rsidRPr="0040710B">
        <w:rPr>
          <w:rFonts w:ascii="Times New Roman" w:eastAsia="Times New Roman" w:hAnsi="Times New Roman" w:cs="Times New Roman"/>
          <w:i/>
          <w:iCs/>
          <w:color w:val="000000"/>
          <w:sz w:val="28"/>
          <w:szCs w:val="28"/>
          <w:lang w:eastAsia="ru-RU"/>
        </w:rPr>
        <w:t>a</w:t>
      </w:r>
      <w:r w:rsidRPr="0040710B">
        <w:rPr>
          <w:rFonts w:ascii="Times New Roman" w:eastAsia="Times New Roman" w:hAnsi="Times New Roman" w:cs="Times New Roman"/>
          <w:color w:val="000000"/>
          <w:sz w:val="28"/>
          <w:szCs w:val="28"/>
          <w:lang w:eastAsia="ru-RU"/>
        </w:rPr>
        <w:t> к </w:t>
      </w:r>
      <w:r w:rsidRPr="0040710B">
        <w:rPr>
          <w:rFonts w:ascii="Times New Roman" w:eastAsia="Times New Roman" w:hAnsi="Times New Roman" w:cs="Times New Roman"/>
          <w:i/>
          <w:iCs/>
          <w:color w:val="000000"/>
          <w:sz w:val="28"/>
          <w:szCs w:val="28"/>
          <w:lang w:eastAsia="ru-RU"/>
        </w:rPr>
        <w:t>1</w:t>
      </w:r>
      <w:r w:rsidRPr="0040710B">
        <w:rPr>
          <w:rFonts w:ascii="Times New Roman" w:eastAsia="Times New Roman" w:hAnsi="Times New Roman" w:cs="Times New Roman"/>
          <w:color w:val="000000"/>
          <w:sz w:val="28"/>
          <w:szCs w:val="28"/>
          <w:lang w:eastAsia="ru-RU"/>
        </w:rPr>
        <w:t>, тем лучше транзистор. Коэффициент усиления по току </w:t>
      </w:r>
      <w:r w:rsidRPr="0040710B">
        <w:rPr>
          <w:rFonts w:ascii="Times New Roman" w:eastAsia="Times New Roman" w:hAnsi="Times New Roman" w:cs="Times New Roman"/>
          <w:i/>
          <w:iCs/>
          <w:color w:val="000000"/>
          <w:sz w:val="28"/>
          <w:szCs w:val="28"/>
          <w:lang w:eastAsia="ru-RU"/>
        </w:rPr>
        <w:t>k</w:t>
      </w:r>
      <w:r w:rsidRPr="0040710B">
        <w:rPr>
          <w:rFonts w:ascii="Times New Roman" w:eastAsia="Times New Roman" w:hAnsi="Times New Roman" w:cs="Times New Roman"/>
          <w:i/>
          <w:iCs/>
          <w:color w:val="000000"/>
          <w:sz w:val="28"/>
          <w:szCs w:val="28"/>
          <w:vertAlign w:val="subscript"/>
          <w:lang w:eastAsia="ru-RU"/>
        </w:rPr>
        <w:t>i</w:t>
      </w:r>
      <w:r w:rsidRPr="0040710B">
        <w:rPr>
          <w:rFonts w:ascii="Times New Roman" w:eastAsia="Times New Roman" w:hAnsi="Times New Roman" w:cs="Times New Roman"/>
          <w:color w:val="000000"/>
          <w:sz w:val="28"/>
          <w:szCs w:val="28"/>
          <w:lang w:eastAsia="ru-RU"/>
        </w:rPr>
        <w:t>, для каскада ОБ всегда немного меньше </w:t>
      </w:r>
      <w:r w:rsidRPr="0040710B">
        <w:rPr>
          <w:rFonts w:ascii="Times New Roman" w:eastAsia="Times New Roman" w:hAnsi="Times New Roman" w:cs="Times New Roman"/>
          <w:i/>
          <w:iCs/>
          <w:color w:val="000000"/>
          <w:sz w:val="28"/>
          <w:szCs w:val="28"/>
          <w:lang w:eastAsia="ru-RU"/>
        </w:rPr>
        <w:t>а</w:t>
      </w:r>
      <w:r w:rsidRPr="0040710B">
        <w:rPr>
          <w:rFonts w:ascii="Times New Roman" w:eastAsia="Times New Roman" w:hAnsi="Times New Roman" w:cs="Times New Roman"/>
          <w:color w:val="000000"/>
          <w:sz w:val="28"/>
          <w:szCs w:val="28"/>
          <w:lang w:eastAsia="ru-RU"/>
        </w:rPr>
        <w:t>, т.к. при включении </w:t>
      </w:r>
      <w:r w:rsidRPr="0040710B">
        <w:rPr>
          <w:rFonts w:ascii="Times New Roman" w:eastAsia="Times New Roman" w:hAnsi="Times New Roman" w:cs="Times New Roman"/>
          <w:i/>
          <w:iCs/>
          <w:color w:val="000000"/>
          <w:sz w:val="28"/>
          <w:szCs w:val="28"/>
          <w:lang w:eastAsia="ru-RU"/>
        </w:rPr>
        <w:t>R</w:t>
      </w:r>
      <w:r w:rsidRPr="0040710B">
        <w:rPr>
          <w:rFonts w:ascii="Times New Roman" w:eastAsia="Times New Roman" w:hAnsi="Times New Roman" w:cs="Times New Roman"/>
          <w:i/>
          <w:iCs/>
          <w:color w:val="000000"/>
          <w:sz w:val="28"/>
          <w:szCs w:val="28"/>
          <w:vertAlign w:val="subscript"/>
          <w:lang w:eastAsia="ru-RU"/>
        </w:rPr>
        <w:t>н</w:t>
      </w:r>
      <w:r w:rsidRPr="0040710B">
        <w:rPr>
          <w:rFonts w:ascii="Times New Roman" w:eastAsia="Times New Roman" w:hAnsi="Times New Roman" w:cs="Times New Roman"/>
          <w:color w:val="000000"/>
          <w:sz w:val="28"/>
          <w:szCs w:val="28"/>
          <w:lang w:eastAsia="ru-RU"/>
        </w:rPr>
        <w:t> ток коллектора уменьшается.</w:t>
      </w:r>
    </w:p>
    <w:p w:rsidR="0040710B" w:rsidRPr="0040710B" w:rsidRDefault="0040710B" w:rsidP="0040710B">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b/>
          <w:bCs/>
          <w:i/>
          <w:iCs/>
          <w:color w:val="000000"/>
          <w:sz w:val="28"/>
          <w:szCs w:val="28"/>
          <w:lang w:eastAsia="ru-RU"/>
        </w:rPr>
        <w:t>Коэффициент усиления по напряжению</w:t>
      </w:r>
      <w:r w:rsidRPr="0040710B">
        <w:rPr>
          <w:rFonts w:ascii="Times New Roman" w:eastAsia="Times New Roman" w:hAnsi="Times New Roman" w:cs="Times New Roman"/>
          <w:color w:val="000000"/>
          <w:sz w:val="28"/>
          <w:szCs w:val="28"/>
          <w:lang w:eastAsia="ru-RU"/>
        </w:rPr>
        <w:t> определяется формулой:</w:t>
      </w:r>
    </w:p>
    <w:p w:rsidR="0040710B" w:rsidRPr="0040710B" w:rsidRDefault="0040710B" w:rsidP="0040710B">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noProof/>
          <w:color w:val="000000"/>
          <w:sz w:val="28"/>
          <w:szCs w:val="28"/>
          <w:lang w:eastAsia="ru-RU"/>
        </w:rPr>
        <w:drawing>
          <wp:inline distT="0" distB="0" distL="0" distR="0" wp14:anchorId="08A55747" wp14:editId="4A11E89A">
            <wp:extent cx="1114425" cy="228600"/>
            <wp:effectExtent l="0" t="0" r="9525" b="0"/>
            <wp:docPr id="39" name="Picture 39" descr="http://libr.aues.kz/facultet/frts/kaf_e/9/umm/e_2.files/image03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7" descr="http://libr.aues.kz/facultet/frts/kaf_e/9/umm/e_2.files/image039.gif"/>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1114425" cy="228600"/>
                    </a:xfrm>
                    <a:prstGeom prst="rect">
                      <a:avLst/>
                    </a:prstGeom>
                    <a:noFill/>
                    <a:ln>
                      <a:noFill/>
                    </a:ln>
                  </pic:spPr>
                </pic:pic>
              </a:graphicData>
            </a:graphic>
          </wp:inline>
        </w:drawing>
      </w:r>
    </w:p>
    <w:p w:rsidR="0040710B" w:rsidRPr="0040710B" w:rsidRDefault="0040710B" w:rsidP="0040710B">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b/>
          <w:bCs/>
          <w:i/>
          <w:iCs/>
          <w:color w:val="000000"/>
          <w:sz w:val="28"/>
          <w:szCs w:val="28"/>
          <w:lang w:eastAsia="ru-RU"/>
        </w:rPr>
        <w:t>Коэффициент усиления по мощности</w:t>
      </w:r>
    </w:p>
    <w:p w:rsidR="0040710B" w:rsidRPr="0040710B" w:rsidRDefault="0040710B" w:rsidP="0040710B">
      <w:pPr>
        <w:spacing w:before="100" w:beforeAutospacing="1" w:after="100" w:afterAutospacing="1" w:line="240" w:lineRule="auto"/>
        <w:ind w:firstLine="709"/>
        <w:jc w:val="center"/>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i/>
          <w:iCs/>
          <w:color w:val="000000"/>
          <w:sz w:val="28"/>
          <w:szCs w:val="28"/>
          <w:lang w:eastAsia="ru-RU"/>
        </w:rPr>
        <w:t>k</w:t>
      </w:r>
      <w:r w:rsidRPr="0040710B">
        <w:rPr>
          <w:rFonts w:ascii="Times New Roman" w:eastAsia="Times New Roman" w:hAnsi="Times New Roman" w:cs="Times New Roman"/>
          <w:i/>
          <w:iCs/>
          <w:color w:val="000000"/>
          <w:sz w:val="28"/>
          <w:szCs w:val="28"/>
          <w:vertAlign w:val="subscript"/>
          <w:lang w:eastAsia="ru-RU"/>
        </w:rPr>
        <w:t>p</w:t>
      </w:r>
      <w:r w:rsidRPr="0040710B">
        <w:rPr>
          <w:rFonts w:ascii="Times New Roman" w:eastAsia="Times New Roman" w:hAnsi="Times New Roman" w:cs="Times New Roman"/>
          <w:color w:val="000000"/>
          <w:sz w:val="28"/>
          <w:szCs w:val="28"/>
          <w:lang w:eastAsia="ru-RU"/>
        </w:rPr>
        <w:t>=</w:t>
      </w:r>
      <w:r w:rsidRPr="0040710B">
        <w:rPr>
          <w:rFonts w:ascii="Times New Roman" w:eastAsia="Times New Roman" w:hAnsi="Times New Roman" w:cs="Times New Roman"/>
          <w:i/>
          <w:iCs/>
          <w:color w:val="000000"/>
          <w:sz w:val="28"/>
          <w:szCs w:val="28"/>
          <w:lang w:eastAsia="ru-RU"/>
        </w:rPr>
        <w:t>k</w:t>
      </w:r>
      <w:r w:rsidRPr="0040710B">
        <w:rPr>
          <w:rFonts w:ascii="Times New Roman" w:eastAsia="Times New Roman" w:hAnsi="Times New Roman" w:cs="Times New Roman"/>
          <w:i/>
          <w:iCs/>
          <w:color w:val="000000"/>
          <w:sz w:val="28"/>
          <w:szCs w:val="28"/>
          <w:vertAlign w:val="subscript"/>
          <w:lang w:eastAsia="ru-RU"/>
        </w:rPr>
        <w:t>i </w:t>
      </w:r>
      <w:r w:rsidRPr="0040710B">
        <w:rPr>
          <w:rFonts w:ascii="Times New Roman" w:eastAsia="Times New Roman" w:hAnsi="Times New Roman" w:cs="Times New Roman"/>
          <w:color w:val="000000"/>
          <w:sz w:val="28"/>
          <w:szCs w:val="28"/>
          <w:lang w:eastAsia="ru-RU"/>
        </w:rPr>
        <w:t>·</w:t>
      </w:r>
      <w:r w:rsidRPr="0040710B">
        <w:rPr>
          <w:rFonts w:ascii="Times New Roman" w:eastAsia="Times New Roman" w:hAnsi="Times New Roman" w:cs="Times New Roman"/>
          <w:i/>
          <w:iCs/>
          <w:color w:val="000000"/>
          <w:sz w:val="28"/>
          <w:szCs w:val="28"/>
          <w:lang w:eastAsia="ru-RU"/>
        </w:rPr>
        <w:t> k</w:t>
      </w:r>
      <w:r w:rsidRPr="0040710B">
        <w:rPr>
          <w:rFonts w:ascii="Times New Roman" w:eastAsia="Times New Roman" w:hAnsi="Times New Roman" w:cs="Times New Roman"/>
          <w:i/>
          <w:iCs/>
          <w:color w:val="000000"/>
          <w:sz w:val="28"/>
          <w:szCs w:val="28"/>
          <w:vertAlign w:val="subscript"/>
          <w:lang w:eastAsia="ru-RU"/>
        </w:rPr>
        <w:t>u</w:t>
      </w:r>
      <w:r w:rsidRPr="0040710B">
        <w:rPr>
          <w:rFonts w:ascii="Times New Roman" w:eastAsia="Times New Roman" w:hAnsi="Times New Roman" w:cs="Times New Roman"/>
          <w:color w:val="000000"/>
          <w:sz w:val="28"/>
          <w:szCs w:val="28"/>
          <w:lang w:eastAsia="ru-RU"/>
        </w:rPr>
        <w:t>.                                                    (11)</w:t>
      </w:r>
    </w:p>
    <w:p w:rsidR="0040710B" w:rsidRPr="0040710B" w:rsidRDefault="0040710B" w:rsidP="0040710B">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Поскольку , </w:t>
      </w:r>
      <w:r w:rsidRPr="0040710B">
        <w:rPr>
          <w:rFonts w:ascii="Times New Roman" w:eastAsia="Times New Roman" w:hAnsi="Times New Roman" w:cs="Times New Roman"/>
          <w:noProof/>
          <w:color w:val="000000"/>
          <w:sz w:val="28"/>
          <w:szCs w:val="28"/>
          <w:lang w:eastAsia="ru-RU"/>
        </w:rPr>
        <w:drawing>
          <wp:inline distT="0" distB="0" distL="0" distR="0" wp14:anchorId="2C15436C" wp14:editId="46C85A27">
            <wp:extent cx="371475" cy="228600"/>
            <wp:effectExtent l="0" t="0" r="9525" b="0"/>
            <wp:docPr id="40" name="Picture 40" descr="http://libr.aues.kz/facultet/frts/kaf_e/9/umm/e_2.files/image04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8" descr="http://libr.aues.kz/facultet/frts/kaf_e/9/umm/e_2.files/image040.gif"/>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371475" cy="228600"/>
                    </a:xfrm>
                    <a:prstGeom prst="rect">
                      <a:avLst/>
                    </a:prstGeom>
                    <a:noFill/>
                    <a:ln>
                      <a:noFill/>
                    </a:ln>
                  </pic:spPr>
                </pic:pic>
              </a:graphicData>
            </a:graphic>
          </wp:inline>
        </w:drawing>
      </w:r>
      <w:r w:rsidRPr="0040710B">
        <w:rPr>
          <w:rFonts w:ascii="Times New Roman" w:eastAsia="Times New Roman" w:hAnsi="Times New Roman" w:cs="Times New Roman"/>
          <w:color w:val="000000"/>
          <w:sz w:val="28"/>
          <w:szCs w:val="28"/>
          <w:lang w:eastAsia="ru-RU"/>
        </w:rPr>
        <w:t> то </w:t>
      </w:r>
      <w:r w:rsidRPr="0040710B">
        <w:rPr>
          <w:rFonts w:ascii="Times New Roman" w:eastAsia="Times New Roman" w:hAnsi="Times New Roman" w:cs="Times New Roman"/>
          <w:noProof/>
          <w:color w:val="000000"/>
          <w:sz w:val="28"/>
          <w:szCs w:val="28"/>
          <w:lang w:eastAsia="ru-RU"/>
        </w:rPr>
        <w:drawing>
          <wp:inline distT="0" distB="0" distL="0" distR="0" wp14:anchorId="0F3774CB" wp14:editId="5D88556E">
            <wp:extent cx="466725" cy="238125"/>
            <wp:effectExtent l="0" t="0" r="9525" b="9525"/>
            <wp:docPr id="41" name="Picture 41" descr="http://libr.aues.kz/facultet/frts/kaf_e/9/umm/e_2.files/image04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9" descr="http://libr.aues.kz/facultet/frts/kaf_e/9/umm/e_2.files/image041.gif"/>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466725" cy="238125"/>
                    </a:xfrm>
                    <a:prstGeom prst="rect">
                      <a:avLst/>
                    </a:prstGeom>
                    <a:noFill/>
                    <a:ln>
                      <a:noFill/>
                    </a:ln>
                  </pic:spPr>
                </pic:pic>
              </a:graphicData>
            </a:graphic>
          </wp:inline>
        </w:drawing>
      </w:r>
      <w:r w:rsidRPr="0040710B">
        <w:rPr>
          <w:rFonts w:ascii="Times New Roman" w:eastAsia="Times New Roman" w:hAnsi="Times New Roman" w:cs="Times New Roman"/>
          <w:color w:val="000000"/>
          <w:sz w:val="28"/>
          <w:szCs w:val="28"/>
          <w:lang w:eastAsia="ru-RU"/>
        </w:rPr>
        <w:t>.</w:t>
      </w:r>
    </w:p>
    <w:p w:rsidR="0040710B" w:rsidRPr="0040710B" w:rsidRDefault="0040710B" w:rsidP="0040710B">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b/>
          <w:bCs/>
          <w:i/>
          <w:iCs/>
          <w:color w:val="000000"/>
          <w:sz w:val="28"/>
          <w:szCs w:val="28"/>
          <w:lang w:eastAsia="ru-RU"/>
        </w:rPr>
        <w:t>Входное сопротивление</w:t>
      </w:r>
      <w:r w:rsidRPr="0040710B">
        <w:rPr>
          <w:rFonts w:ascii="Times New Roman" w:eastAsia="Times New Roman" w:hAnsi="Times New Roman" w:cs="Times New Roman"/>
          <w:color w:val="000000"/>
          <w:sz w:val="28"/>
          <w:szCs w:val="28"/>
          <w:lang w:eastAsia="ru-RU"/>
        </w:rPr>
        <w:t> для схемы ОБ:</w:t>
      </w:r>
    </w:p>
    <w:p w:rsidR="0040710B" w:rsidRPr="0040710B" w:rsidRDefault="0040710B" w:rsidP="0040710B">
      <w:pPr>
        <w:spacing w:before="100" w:beforeAutospacing="1" w:after="100" w:afterAutospacing="1" w:line="240" w:lineRule="auto"/>
        <w:ind w:firstLine="709"/>
        <w:jc w:val="center"/>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noProof/>
          <w:color w:val="000000"/>
          <w:sz w:val="28"/>
          <w:szCs w:val="28"/>
          <w:lang w:eastAsia="ru-RU"/>
        </w:rPr>
        <w:drawing>
          <wp:inline distT="0" distB="0" distL="0" distR="0" wp14:anchorId="524233F4" wp14:editId="50CFED0F">
            <wp:extent cx="1019175" cy="228600"/>
            <wp:effectExtent l="0" t="0" r="9525" b="0"/>
            <wp:docPr id="42" name="Picture 42" descr="http://libr.aues.kz/facultet/frts/kaf_e/9/umm/e_2.files/image04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0" descr="http://libr.aues.kz/facultet/frts/kaf_e/9/umm/e_2.files/image042.gif"/>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1019175" cy="228600"/>
                    </a:xfrm>
                    <a:prstGeom prst="rect">
                      <a:avLst/>
                    </a:prstGeom>
                    <a:noFill/>
                    <a:ln>
                      <a:noFill/>
                    </a:ln>
                  </pic:spPr>
                </pic:pic>
              </a:graphicData>
            </a:graphic>
          </wp:inline>
        </w:drawing>
      </w:r>
      <w:r w:rsidRPr="0040710B">
        <w:rPr>
          <w:rFonts w:ascii="Times New Roman" w:eastAsia="Times New Roman" w:hAnsi="Times New Roman" w:cs="Times New Roman"/>
          <w:color w:val="000000"/>
          <w:sz w:val="28"/>
          <w:szCs w:val="28"/>
          <w:lang w:eastAsia="ru-RU"/>
        </w:rPr>
        <w:t>                                            (12)</w:t>
      </w:r>
    </w:p>
    <w:p w:rsidR="0040710B" w:rsidRPr="0040710B" w:rsidRDefault="0040710B" w:rsidP="0040710B">
      <w:pPr>
        <w:spacing w:before="100" w:beforeAutospacing="1" w:after="100" w:afterAutospacing="1" w:line="240" w:lineRule="auto"/>
        <w:ind w:firstLine="709"/>
        <w:jc w:val="center"/>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val="kk-KZ" w:eastAsia="ru-RU"/>
        </w:rPr>
        <w:t> </w:t>
      </w:r>
    </w:p>
    <w:p w:rsidR="0040710B" w:rsidRPr="0040710B" w:rsidRDefault="0040710B" w:rsidP="0040710B">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Входное сопротивление получается в десятки раз меньшим, чем в схеме ОЭ, поскольку напряжение </w:t>
      </w:r>
      <w:r w:rsidRPr="0040710B">
        <w:rPr>
          <w:rFonts w:ascii="Times New Roman" w:eastAsia="Times New Roman" w:hAnsi="Times New Roman" w:cs="Times New Roman"/>
          <w:i/>
          <w:iCs/>
          <w:color w:val="000000"/>
          <w:sz w:val="28"/>
          <w:szCs w:val="28"/>
          <w:lang w:eastAsia="ru-RU"/>
        </w:rPr>
        <w:t>U</w:t>
      </w:r>
      <w:r w:rsidRPr="0040710B">
        <w:rPr>
          <w:rFonts w:ascii="Times New Roman" w:eastAsia="Times New Roman" w:hAnsi="Times New Roman" w:cs="Times New Roman"/>
          <w:i/>
          <w:iCs/>
          <w:color w:val="000000"/>
          <w:sz w:val="28"/>
          <w:szCs w:val="28"/>
          <w:vertAlign w:val="subscript"/>
          <w:lang w:eastAsia="ru-RU"/>
        </w:rPr>
        <w:t>mб-э</w:t>
      </w:r>
      <w:r w:rsidRPr="0040710B">
        <w:rPr>
          <w:rFonts w:ascii="Times New Roman" w:eastAsia="Times New Roman" w:hAnsi="Times New Roman" w:cs="Times New Roman"/>
          <w:color w:val="000000"/>
          <w:sz w:val="28"/>
          <w:szCs w:val="28"/>
          <w:lang w:eastAsia="ru-RU"/>
        </w:rPr>
        <w:t> равно напряжению </w:t>
      </w:r>
      <w:r w:rsidRPr="0040710B">
        <w:rPr>
          <w:rFonts w:ascii="Times New Roman" w:eastAsia="Times New Roman" w:hAnsi="Times New Roman" w:cs="Times New Roman"/>
          <w:i/>
          <w:iCs/>
          <w:color w:val="000000"/>
          <w:sz w:val="28"/>
          <w:szCs w:val="28"/>
          <w:lang w:eastAsia="ru-RU"/>
        </w:rPr>
        <w:t>U</w:t>
      </w:r>
      <w:r w:rsidRPr="0040710B">
        <w:rPr>
          <w:rFonts w:ascii="Times New Roman" w:eastAsia="Times New Roman" w:hAnsi="Times New Roman" w:cs="Times New Roman"/>
          <w:i/>
          <w:iCs/>
          <w:color w:val="000000"/>
          <w:sz w:val="28"/>
          <w:szCs w:val="28"/>
          <w:vertAlign w:val="subscript"/>
          <w:lang w:eastAsia="ru-RU"/>
        </w:rPr>
        <w:t>mэ-б</w:t>
      </w:r>
      <w:r w:rsidRPr="0040710B">
        <w:rPr>
          <w:rFonts w:ascii="Times New Roman" w:eastAsia="Times New Roman" w:hAnsi="Times New Roman" w:cs="Times New Roman"/>
          <w:color w:val="000000"/>
          <w:sz w:val="28"/>
          <w:szCs w:val="28"/>
          <w:lang w:eastAsia="ru-RU"/>
        </w:rPr>
        <w:t>, а ток </w:t>
      </w:r>
      <w:r w:rsidRPr="0040710B">
        <w:rPr>
          <w:rFonts w:ascii="Times New Roman" w:eastAsia="Times New Roman" w:hAnsi="Times New Roman" w:cs="Times New Roman"/>
          <w:i/>
          <w:iCs/>
          <w:color w:val="000000"/>
          <w:sz w:val="28"/>
          <w:szCs w:val="28"/>
          <w:lang w:eastAsia="ru-RU"/>
        </w:rPr>
        <w:t>I</w:t>
      </w:r>
      <w:r w:rsidRPr="0040710B">
        <w:rPr>
          <w:rFonts w:ascii="Times New Roman" w:eastAsia="Times New Roman" w:hAnsi="Times New Roman" w:cs="Times New Roman"/>
          <w:i/>
          <w:iCs/>
          <w:color w:val="000000"/>
          <w:sz w:val="28"/>
          <w:szCs w:val="28"/>
          <w:vertAlign w:val="subscript"/>
          <w:lang w:eastAsia="ru-RU"/>
        </w:rPr>
        <w:t>mэ</w:t>
      </w:r>
      <w:r w:rsidRPr="0040710B">
        <w:rPr>
          <w:rFonts w:ascii="Times New Roman" w:eastAsia="Times New Roman" w:hAnsi="Times New Roman" w:cs="Times New Roman"/>
          <w:color w:val="000000"/>
          <w:sz w:val="28"/>
          <w:szCs w:val="28"/>
          <w:lang w:eastAsia="ru-RU"/>
        </w:rPr>
        <w:t> в десятки раз больше тока </w:t>
      </w:r>
      <w:r w:rsidRPr="0040710B">
        <w:rPr>
          <w:rFonts w:ascii="Times New Roman" w:eastAsia="Times New Roman" w:hAnsi="Times New Roman" w:cs="Times New Roman"/>
          <w:i/>
          <w:iCs/>
          <w:color w:val="000000"/>
          <w:sz w:val="28"/>
          <w:szCs w:val="28"/>
          <w:lang w:eastAsia="ru-RU"/>
        </w:rPr>
        <w:t>I</w:t>
      </w:r>
      <w:r w:rsidRPr="0040710B">
        <w:rPr>
          <w:rFonts w:ascii="Times New Roman" w:eastAsia="Times New Roman" w:hAnsi="Times New Roman" w:cs="Times New Roman"/>
          <w:i/>
          <w:iCs/>
          <w:color w:val="000000"/>
          <w:sz w:val="28"/>
          <w:szCs w:val="28"/>
          <w:vertAlign w:val="subscript"/>
          <w:lang w:eastAsia="ru-RU"/>
        </w:rPr>
        <w:t>mб</w:t>
      </w:r>
      <w:r w:rsidRPr="0040710B">
        <w:rPr>
          <w:rFonts w:ascii="Times New Roman" w:eastAsia="Times New Roman" w:hAnsi="Times New Roman" w:cs="Times New Roman"/>
          <w:color w:val="000000"/>
          <w:sz w:val="28"/>
          <w:szCs w:val="28"/>
          <w:lang w:eastAsia="ru-RU"/>
        </w:rPr>
        <w:t>.</w:t>
      </w:r>
    </w:p>
    <w:p w:rsidR="0040710B" w:rsidRPr="0040710B" w:rsidRDefault="0040710B" w:rsidP="0040710B">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lastRenderedPageBreak/>
        <w:t>Для схемы ОБ фазовый сдвиг между выходным и входным напряжением отсутствует, т. е. фаза напряжения при усилении не переворачивается.</w:t>
      </w:r>
    </w:p>
    <w:p w:rsidR="0040710B" w:rsidRPr="0040710B" w:rsidRDefault="0040710B" w:rsidP="0040710B">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b/>
          <w:bCs/>
          <w:i/>
          <w:iCs/>
          <w:color w:val="000000"/>
          <w:sz w:val="28"/>
          <w:szCs w:val="28"/>
          <w:lang w:eastAsia="ru-RU"/>
        </w:rPr>
        <w:t>Достоинство</w:t>
      </w:r>
      <w:r w:rsidRPr="0040710B">
        <w:rPr>
          <w:rFonts w:ascii="Times New Roman" w:eastAsia="Times New Roman" w:hAnsi="Times New Roman" w:cs="Times New Roman"/>
          <w:color w:val="000000"/>
          <w:sz w:val="28"/>
          <w:szCs w:val="28"/>
          <w:lang w:eastAsia="ru-RU"/>
        </w:rPr>
        <w:t> данной схемы включения в том, что каскад по схеме ОБ вносит при усилении меньшие искажения, чем каскад по схеме ОЭ.</w:t>
      </w:r>
    </w:p>
    <w:p w:rsidR="0040710B" w:rsidRPr="0040710B" w:rsidRDefault="0040710B" w:rsidP="0040710B">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 </w:t>
      </w:r>
    </w:p>
    <w:p w:rsidR="0040710B" w:rsidRPr="0040710B" w:rsidRDefault="0040710B" w:rsidP="0040710B">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b/>
          <w:bCs/>
          <w:color w:val="000000"/>
          <w:sz w:val="28"/>
          <w:szCs w:val="28"/>
          <w:lang w:eastAsia="ru-RU"/>
        </w:rPr>
        <w:t>Схема с общим коллектором (ОК).</w:t>
      </w:r>
    </w:p>
    <w:p w:rsidR="0040710B" w:rsidRPr="0040710B" w:rsidRDefault="0040710B" w:rsidP="0040710B">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Особенность этой схемы в том, что входное напряжение полностью передается обратно на вход, т. е. очень сильна отрицательная обратная связь.</w:t>
      </w:r>
    </w:p>
    <w:p w:rsidR="0040710B" w:rsidRPr="0040710B" w:rsidRDefault="0040710B" w:rsidP="0040710B">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Входное напряжение равно сумме переменного напряжения база-эмиттер </w:t>
      </w:r>
      <w:r w:rsidRPr="0040710B">
        <w:rPr>
          <w:rFonts w:ascii="Times New Roman" w:eastAsia="Times New Roman" w:hAnsi="Times New Roman" w:cs="Times New Roman"/>
          <w:i/>
          <w:iCs/>
          <w:color w:val="000000"/>
          <w:sz w:val="28"/>
          <w:szCs w:val="28"/>
          <w:lang w:eastAsia="ru-RU"/>
        </w:rPr>
        <w:t>u</w:t>
      </w:r>
      <w:r w:rsidRPr="0040710B">
        <w:rPr>
          <w:rFonts w:ascii="Times New Roman" w:eastAsia="Times New Roman" w:hAnsi="Times New Roman" w:cs="Times New Roman"/>
          <w:i/>
          <w:iCs/>
          <w:color w:val="000000"/>
          <w:sz w:val="28"/>
          <w:szCs w:val="28"/>
          <w:vertAlign w:val="subscript"/>
          <w:lang w:eastAsia="ru-RU"/>
        </w:rPr>
        <w:t>б-э</w:t>
      </w:r>
      <w:r w:rsidRPr="0040710B">
        <w:rPr>
          <w:rFonts w:ascii="Times New Roman" w:eastAsia="Times New Roman" w:hAnsi="Times New Roman" w:cs="Times New Roman"/>
          <w:color w:val="000000"/>
          <w:sz w:val="28"/>
          <w:szCs w:val="28"/>
          <w:lang w:eastAsia="ru-RU"/>
        </w:rPr>
        <w:t> и выходного напряжения:</w:t>
      </w:r>
    </w:p>
    <w:p w:rsidR="0040710B" w:rsidRPr="0040710B" w:rsidRDefault="0040710B" w:rsidP="0040710B">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noProof/>
          <w:color w:val="000000"/>
          <w:sz w:val="28"/>
          <w:szCs w:val="28"/>
          <w:lang w:eastAsia="ru-RU"/>
        </w:rPr>
        <w:drawing>
          <wp:inline distT="0" distB="0" distL="0" distR="0" wp14:anchorId="53C634FC" wp14:editId="75EB8DE5">
            <wp:extent cx="990600" cy="228600"/>
            <wp:effectExtent l="0" t="0" r="0" b="0"/>
            <wp:docPr id="43" name="Picture 43" descr="http://libr.aues.kz/facultet/frts/kaf_e/9/umm/e_2.files/image04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1" descr="http://libr.aues.kz/facultet/frts/kaf_e/9/umm/e_2.files/image043.gif"/>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990600" cy="228600"/>
                    </a:xfrm>
                    <a:prstGeom prst="rect">
                      <a:avLst/>
                    </a:prstGeom>
                    <a:noFill/>
                    <a:ln>
                      <a:noFill/>
                    </a:ln>
                  </pic:spPr>
                </pic:pic>
              </a:graphicData>
            </a:graphic>
          </wp:inline>
        </w:drawing>
      </w:r>
    </w:p>
    <w:p w:rsidR="0040710B" w:rsidRPr="0040710B" w:rsidRDefault="0040710B" w:rsidP="0040710B">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b/>
          <w:bCs/>
          <w:i/>
          <w:iCs/>
          <w:color w:val="000000"/>
          <w:sz w:val="28"/>
          <w:szCs w:val="28"/>
          <w:lang w:eastAsia="ru-RU"/>
        </w:rPr>
        <w:t>Коэффициент усиления по току</w:t>
      </w:r>
      <w:r w:rsidRPr="0040710B">
        <w:rPr>
          <w:rFonts w:ascii="Times New Roman" w:eastAsia="Times New Roman" w:hAnsi="Times New Roman" w:cs="Times New Roman"/>
          <w:color w:val="000000"/>
          <w:sz w:val="28"/>
          <w:szCs w:val="28"/>
          <w:lang w:eastAsia="ru-RU"/>
        </w:rPr>
        <w:t> каскада ОК определяется по формуле:</w:t>
      </w:r>
    </w:p>
    <w:p w:rsidR="0040710B" w:rsidRPr="0040710B" w:rsidRDefault="0040710B" w:rsidP="0040710B">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noProof/>
          <w:color w:val="000000"/>
          <w:sz w:val="28"/>
          <w:szCs w:val="28"/>
          <w:lang w:eastAsia="ru-RU"/>
        </w:rPr>
        <w:drawing>
          <wp:inline distT="0" distB="0" distL="0" distR="0" wp14:anchorId="68AF8F0A" wp14:editId="320F4E6C">
            <wp:extent cx="2743200" cy="257175"/>
            <wp:effectExtent l="0" t="0" r="0" b="9525"/>
            <wp:docPr id="44" name="Picture 44" descr="http://libr.aues.kz/facultet/frts/kaf_e/9/umm/e_2.files/image04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2" descr="http://libr.aues.kz/facultet/frts/kaf_e/9/umm/e_2.files/image044.gif"/>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2743200" cy="257175"/>
                    </a:xfrm>
                    <a:prstGeom prst="rect">
                      <a:avLst/>
                    </a:prstGeom>
                    <a:noFill/>
                    <a:ln>
                      <a:noFill/>
                    </a:ln>
                  </pic:spPr>
                </pic:pic>
              </a:graphicData>
            </a:graphic>
          </wp:inline>
        </w:drawing>
      </w:r>
    </w:p>
    <w:p w:rsidR="0040710B" w:rsidRPr="0040710B" w:rsidRDefault="0040710B" w:rsidP="0040710B">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 и имеет почти такое значение, как и в схеме ОЭ.</w:t>
      </w:r>
    </w:p>
    <w:p w:rsidR="0040710B" w:rsidRPr="0040710B" w:rsidRDefault="0040710B" w:rsidP="0040710B">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Отношение </w:t>
      </w:r>
      <w:r w:rsidRPr="0040710B">
        <w:rPr>
          <w:rFonts w:ascii="Times New Roman" w:eastAsia="Times New Roman" w:hAnsi="Times New Roman" w:cs="Times New Roman"/>
          <w:noProof/>
          <w:color w:val="000000"/>
          <w:sz w:val="28"/>
          <w:szCs w:val="28"/>
          <w:lang w:eastAsia="ru-RU"/>
        </w:rPr>
        <w:drawing>
          <wp:inline distT="0" distB="0" distL="0" distR="0" wp14:anchorId="10404C45" wp14:editId="0DBAAE0A">
            <wp:extent cx="504825" cy="228600"/>
            <wp:effectExtent l="0" t="0" r="9525" b="0"/>
            <wp:docPr id="45" name="Picture 45" descr="http://libr.aues.kz/facultet/frts/kaf_e/9/umm/e_2.files/image04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3" descr="http://libr.aues.kz/facultet/frts/kaf_e/9/umm/e_2.files/image045.gif"/>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504825" cy="228600"/>
                    </a:xfrm>
                    <a:prstGeom prst="rect">
                      <a:avLst/>
                    </a:prstGeom>
                    <a:noFill/>
                    <a:ln>
                      <a:noFill/>
                    </a:ln>
                  </pic:spPr>
                </pic:pic>
              </a:graphicData>
            </a:graphic>
          </wp:inline>
        </w:drawing>
      </w:r>
      <w:r w:rsidRPr="0040710B">
        <w:rPr>
          <w:rFonts w:ascii="Times New Roman" w:eastAsia="Times New Roman" w:hAnsi="Times New Roman" w:cs="Times New Roman"/>
          <w:color w:val="000000"/>
          <w:sz w:val="28"/>
          <w:szCs w:val="28"/>
          <w:lang w:eastAsia="ru-RU"/>
        </w:rPr>
        <w:t>– есть коэффициент усиления по току для схемы ОЭ.</w:t>
      </w:r>
    </w:p>
    <w:p w:rsidR="0040710B" w:rsidRPr="0040710B" w:rsidRDefault="0040710B" w:rsidP="0040710B">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b/>
          <w:bCs/>
          <w:i/>
          <w:iCs/>
          <w:color w:val="000000"/>
          <w:sz w:val="28"/>
          <w:szCs w:val="28"/>
          <w:lang w:eastAsia="ru-RU"/>
        </w:rPr>
        <w:t>Коэффициент усиления по напряжению</w:t>
      </w:r>
      <w:r w:rsidRPr="0040710B">
        <w:rPr>
          <w:rFonts w:ascii="Times New Roman" w:eastAsia="Times New Roman" w:hAnsi="Times New Roman" w:cs="Times New Roman"/>
          <w:color w:val="000000"/>
          <w:sz w:val="28"/>
          <w:szCs w:val="28"/>
          <w:lang w:eastAsia="ru-RU"/>
        </w:rPr>
        <w:t> близок к единице, причем всегда меньше ее:</w:t>
      </w:r>
    </w:p>
    <w:p w:rsidR="0040710B" w:rsidRPr="0040710B" w:rsidRDefault="0040710B" w:rsidP="0040710B">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noProof/>
          <w:color w:val="000000"/>
          <w:sz w:val="28"/>
          <w:szCs w:val="28"/>
          <w:lang w:eastAsia="ru-RU"/>
        </w:rPr>
        <w:drawing>
          <wp:inline distT="0" distB="0" distL="0" distR="0" wp14:anchorId="4DB3673C" wp14:editId="768C4C13">
            <wp:extent cx="2781300" cy="257175"/>
            <wp:effectExtent l="0" t="0" r="0" b="9525"/>
            <wp:docPr id="46" name="Picture 46" descr="http://libr.aues.kz/facultet/frts/kaf_e/9/umm/e_2.files/image04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4" descr="http://libr.aues.kz/facultet/frts/kaf_e/9/umm/e_2.files/image046.gif"/>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2781300" cy="257175"/>
                    </a:xfrm>
                    <a:prstGeom prst="rect">
                      <a:avLst/>
                    </a:prstGeom>
                    <a:noFill/>
                    <a:ln>
                      <a:noFill/>
                    </a:ln>
                  </pic:spPr>
                </pic:pic>
              </a:graphicData>
            </a:graphic>
          </wp:inline>
        </w:drawing>
      </w:r>
    </w:p>
    <w:p w:rsidR="0040710B" w:rsidRPr="0040710B" w:rsidRDefault="0040710B" w:rsidP="0040710B">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b/>
          <w:bCs/>
          <w:i/>
          <w:iCs/>
          <w:color w:val="000000"/>
          <w:sz w:val="28"/>
          <w:szCs w:val="28"/>
          <w:lang w:eastAsia="ru-RU"/>
        </w:rPr>
        <w:t>Коэффициент усиления по мощности</w:t>
      </w:r>
      <w:r w:rsidRPr="0040710B">
        <w:rPr>
          <w:rFonts w:ascii="Times New Roman" w:eastAsia="Times New Roman" w:hAnsi="Times New Roman" w:cs="Times New Roman"/>
          <w:color w:val="000000"/>
          <w:sz w:val="28"/>
          <w:szCs w:val="28"/>
          <w:lang w:eastAsia="ru-RU"/>
        </w:rPr>
        <w:t> </w:t>
      </w:r>
      <w:r w:rsidRPr="0040710B">
        <w:rPr>
          <w:rFonts w:ascii="Times New Roman" w:eastAsia="Times New Roman" w:hAnsi="Times New Roman" w:cs="Times New Roman"/>
          <w:noProof/>
          <w:color w:val="000000"/>
          <w:sz w:val="28"/>
          <w:szCs w:val="28"/>
          <w:lang w:eastAsia="ru-RU"/>
        </w:rPr>
        <w:drawing>
          <wp:inline distT="0" distB="0" distL="0" distR="0" wp14:anchorId="7F4F6897" wp14:editId="246C5414">
            <wp:extent cx="447675" cy="238125"/>
            <wp:effectExtent l="0" t="0" r="9525" b="9525"/>
            <wp:docPr id="47" name="Picture 47" descr="http://libr.aues.kz/facultet/frts/kaf_e/9/umm/e_2.files/image04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5" descr="http://libr.aues.kz/facultet/frts/kaf_e/9/umm/e_2.files/image047.gif"/>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447675" cy="238125"/>
                    </a:xfrm>
                    <a:prstGeom prst="rect">
                      <a:avLst/>
                    </a:prstGeom>
                    <a:noFill/>
                    <a:ln>
                      <a:noFill/>
                    </a:ln>
                  </pic:spPr>
                </pic:pic>
              </a:graphicData>
            </a:graphic>
          </wp:inline>
        </w:drawing>
      </w:r>
      <w:r w:rsidRPr="0040710B">
        <w:rPr>
          <w:rFonts w:ascii="Times New Roman" w:eastAsia="Times New Roman" w:hAnsi="Times New Roman" w:cs="Times New Roman"/>
          <w:color w:val="000000"/>
          <w:sz w:val="28"/>
          <w:szCs w:val="28"/>
          <w:lang w:eastAsia="ru-RU"/>
        </w:rPr>
        <w:t>.</w:t>
      </w:r>
    </w:p>
    <w:p w:rsidR="0040710B" w:rsidRPr="0040710B" w:rsidRDefault="0040710B" w:rsidP="0040710B">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Фазового сдвига между </w:t>
      </w:r>
      <w:r w:rsidRPr="0040710B">
        <w:rPr>
          <w:rFonts w:ascii="Times New Roman" w:eastAsia="Times New Roman" w:hAnsi="Times New Roman" w:cs="Times New Roman"/>
          <w:i/>
          <w:iCs/>
          <w:color w:val="000000"/>
          <w:sz w:val="28"/>
          <w:szCs w:val="28"/>
          <w:lang w:eastAsia="ru-RU"/>
        </w:rPr>
        <w:t>u</w:t>
      </w:r>
      <w:r w:rsidRPr="0040710B">
        <w:rPr>
          <w:rFonts w:ascii="Times New Roman" w:eastAsia="Times New Roman" w:hAnsi="Times New Roman" w:cs="Times New Roman"/>
          <w:i/>
          <w:iCs/>
          <w:color w:val="000000"/>
          <w:sz w:val="28"/>
          <w:szCs w:val="28"/>
          <w:vertAlign w:val="subscript"/>
          <w:lang w:eastAsia="ru-RU"/>
        </w:rPr>
        <w:t>вых</w:t>
      </w:r>
      <w:r w:rsidRPr="0040710B">
        <w:rPr>
          <w:rFonts w:ascii="Times New Roman" w:eastAsia="Times New Roman" w:hAnsi="Times New Roman" w:cs="Times New Roman"/>
          <w:color w:val="000000"/>
          <w:sz w:val="28"/>
          <w:szCs w:val="28"/>
          <w:lang w:eastAsia="ru-RU"/>
        </w:rPr>
        <w:t> и </w:t>
      </w:r>
      <w:r w:rsidRPr="0040710B">
        <w:rPr>
          <w:rFonts w:ascii="Times New Roman" w:eastAsia="Times New Roman" w:hAnsi="Times New Roman" w:cs="Times New Roman"/>
          <w:i/>
          <w:iCs/>
          <w:color w:val="000000"/>
          <w:sz w:val="28"/>
          <w:szCs w:val="28"/>
          <w:lang w:eastAsia="ru-RU"/>
        </w:rPr>
        <w:t>u</w:t>
      </w:r>
      <w:r w:rsidRPr="0040710B">
        <w:rPr>
          <w:rFonts w:ascii="Times New Roman" w:eastAsia="Times New Roman" w:hAnsi="Times New Roman" w:cs="Times New Roman"/>
          <w:i/>
          <w:iCs/>
          <w:color w:val="000000"/>
          <w:sz w:val="28"/>
          <w:szCs w:val="28"/>
          <w:vertAlign w:val="subscript"/>
          <w:lang w:eastAsia="ru-RU"/>
        </w:rPr>
        <w:t>в</w:t>
      </w:r>
      <w:r w:rsidRPr="0040710B">
        <w:rPr>
          <w:rFonts w:ascii="Times New Roman" w:eastAsia="Times New Roman" w:hAnsi="Times New Roman" w:cs="Times New Roman"/>
          <w:color w:val="000000"/>
          <w:sz w:val="28"/>
          <w:szCs w:val="28"/>
          <w:lang w:eastAsia="ru-RU"/>
        </w:rPr>
        <w:t> нет, поскольку выходное напряжение совпадает по фазе с входным и почти равно ему. Данная схема включения транзистора называется </w:t>
      </w:r>
      <w:r w:rsidRPr="0040710B">
        <w:rPr>
          <w:rFonts w:ascii="Times New Roman" w:eastAsia="Times New Roman" w:hAnsi="Times New Roman" w:cs="Times New Roman"/>
          <w:b/>
          <w:bCs/>
          <w:i/>
          <w:iCs/>
          <w:color w:val="000000"/>
          <w:sz w:val="28"/>
          <w:szCs w:val="28"/>
          <w:lang w:eastAsia="ru-RU"/>
        </w:rPr>
        <w:t>эмиттерным повторителем</w:t>
      </w:r>
      <w:r w:rsidRPr="0040710B">
        <w:rPr>
          <w:rFonts w:ascii="Times New Roman" w:eastAsia="Times New Roman" w:hAnsi="Times New Roman" w:cs="Times New Roman"/>
          <w:color w:val="000000"/>
          <w:sz w:val="28"/>
          <w:szCs w:val="28"/>
          <w:lang w:eastAsia="ru-RU"/>
        </w:rPr>
        <w:t>. Эмиттерным потому, что резистор нагрузки включен в провод эмиттера и выходное напряжение снимается с эмиттера (относительно корпуса).</w:t>
      </w:r>
    </w:p>
    <w:p w:rsidR="0040710B" w:rsidRPr="0040710B" w:rsidRDefault="0040710B" w:rsidP="0040710B">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b/>
          <w:bCs/>
          <w:i/>
          <w:iCs/>
          <w:color w:val="000000"/>
          <w:sz w:val="28"/>
          <w:szCs w:val="28"/>
          <w:lang w:eastAsia="ru-RU"/>
        </w:rPr>
        <w:t>Входное сопротивление</w:t>
      </w:r>
      <w:r w:rsidRPr="0040710B">
        <w:rPr>
          <w:rFonts w:ascii="Times New Roman" w:eastAsia="Times New Roman" w:hAnsi="Times New Roman" w:cs="Times New Roman"/>
          <w:color w:val="000000"/>
          <w:sz w:val="28"/>
          <w:szCs w:val="28"/>
          <w:lang w:eastAsia="ru-RU"/>
        </w:rPr>
        <w:t> каскада по схеме ОК определяется по формуле</w:t>
      </w:r>
    </w:p>
    <w:p w:rsidR="0040710B" w:rsidRPr="0040710B" w:rsidRDefault="0040710B" w:rsidP="0040710B">
      <w:pPr>
        <w:spacing w:before="100" w:beforeAutospacing="1" w:after="100" w:afterAutospacing="1" w:line="240" w:lineRule="auto"/>
        <w:ind w:firstLine="709"/>
        <w:jc w:val="center"/>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noProof/>
          <w:color w:val="000000"/>
          <w:sz w:val="28"/>
          <w:szCs w:val="28"/>
          <w:lang w:eastAsia="ru-RU"/>
        </w:rPr>
        <w:drawing>
          <wp:inline distT="0" distB="0" distL="0" distR="0" wp14:anchorId="6AE25A68" wp14:editId="08B32B24">
            <wp:extent cx="2352675" cy="257175"/>
            <wp:effectExtent l="0" t="0" r="9525" b="9525"/>
            <wp:docPr id="48" name="Picture 48" descr="http://libr.aues.kz/facultet/frts/kaf_e/9/umm/e_2.files/image04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6" descr="http://libr.aues.kz/facultet/frts/kaf_e/9/umm/e_2.files/image048.gif"/>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2352675" cy="257175"/>
                    </a:xfrm>
                    <a:prstGeom prst="rect">
                      <a:avLst/>
                    </a:prstGeom>
                    <a:noFill/>
                    <a:ln>
                      <a:noFill/>
                    </a:ln>
                  </pic:spPr>
                </pic:pic>
              </a:graphicData>
            </a:graphic>
          </wp:inline>
        </w:drawing>
      </w:r>
      <w:r w:rsidRPr="0040710B">
        <w:rPr>
          <w:rFonts w:ascii="Times New Roman" w:eastAsia="Times New Roman" w:hAnsi="Times New Roman" w:cs="Times New Roman"/>
          <w:color w:val="000000"/>
          <w:sz w:val="28"/>
          <w:szCs w:val="28"/>
          <w:lang w:eastAsia="ru-RU"/>
        </w:rPr>
        <w:t>             (13)</w:t>
      </w:r>
    </w:p>
    <w:p w:rsidR="0040710B" w:rsidRPr="0040710B" w:rsidRDefault="0040710B" w:rsidP="0040710B">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lastRenderedPageBreak/>
        <w:t> </w:t>
      </w:r>
    </w:p>
    <w:p w:rsidR="0040710B" w:rsidRPr="0040710B" w:rsidRDefault="0040710B" w:rsidP="0040710B">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b/>
          <w:bCs/>
          <w:i/>
          <w:iCs/>
          <w:color w:val="000000"/>
          <w:sz w:val="28"/>
          <w:szCs w:val="28"/>
          <w:lang w:eastAsia="ru-RU"/>
        </w:rPr>
        <w:t>Важным достоинством</w:t>
      </w:r>
      <w:r w:rsidRPr="0040710B">
        <w:rPr>
          <w:rFonts w:ascii="Times New Roman" w:eastAsia="Times New Roman" w:hAnsi="Times New Roman" w:cs="Times New Roman"/>
          <w:color w:val="000000"/>
          <w:sz w:val="28"/>
          <w:szCs w:val="28"/>
          <w:lang w:eastAsia="ru-RU"/>
        </w:rPr>
        <w:t> данной схемы включения является высокое входное сопротивление.</w:t>
      </w:r>
    </w:p>
    <w:p w:rsidR="0040710B" w:rsidRPr="0040710B" w:rsidRDefault="0040710B" w:rsidP="0040710B">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val="kk-KZ" w:eastAsia="ru-RU"/>
        </w:rPr>
        <w:t> </w:t>
      </w:r>
    </w:p>
    <w:p w:rsidR="0040710B" w:rsidRPr="0040710B" w:rsidRDefault="0040710B" w:rsidP="0040710B">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b/>
          <w:bCs/>
          <w:color w:val="000000"/>
          <w:sz w:val="28"/>
          <w:szCs w:val="28"/>
          <w:lang w:val="kk-KZ" w:eastAsia="ru-RU"/>
        </w:rPr>
        <w:t>Лекция 5.</w:t>
      </w:r>
      <w:r w:rsidRPr="0040710B">
        <w:rPr>
          <w:rFonts w:ascii="Times New Roman" w:eastAsia="Times New Roman" w:hAnsi="Times New Roman" w:cs="Times New Roman"/>
          <w:b/>
          <w:bCs/>
          <w:color w:val="000000"/>
          <w:sz w:val="28"/>
          <w:szCs w:val="28"/>
          <w:lang w:eastAsia="ru-RU"/>
        </w:rPr>
        <w:t> Применение транзисторов. Полевые транзисторы (ПТ)</w:t>
      </w:r>
    </w:p>
    <w:p w:rsidR="0040710B" w:rsidRPr="0040710B" w:rsidRDefault="0040710B" w:rsidP="0040710B">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 </w:t>
      </w:r>
    </w:p>
    <w:p w:rsidR="0040710B" w:rsidRPr="0040710B" w:rsidRDefault="0040710B" w:rsidP="0040710B">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Транзисторы применяются в качестве активных (усилительных) элементов в усилительных и переключательных </w:t>
      </w:r>
      <w:hyperlink r:id="rId65" w:anchor=".D0.9A.D0.B0.D1.81.D0.BA.D0.B0.D0.B4.D1.8B_.D1.83.D1.81.D0.B8.D0.BB.D0.B5.D0.BD.D0.B8.D1.8F" w:tooltip="Электронный усилитель" w:history="1">
        <w:r w:rsidRPr="0040710B">
          <w:rPr>
            <w:rFonts w:ascii="Times New Roman" w:eastAsia="Times New Roman" w:hAnsi="Times New Roman" w:cs="Times New Roman"/>
            <w:color w:val="0000FF"/>
            <w:sz w:val="28"/>
            <w:szCs w:val="28"/>
            <w:u w:val="single"/>
            <w:lang w:eastAsia="ru-RU"/>
          </w:rPr>
          <w:t>каскадах</w:t>
        </w:r>
      </w:hyperlink>
      <w:r w:rsidRPr="0040710B">
        <w:rPr>
          <w:rFonts w:ascii="Times New Roman" w:eastAsia="Times New Roman" w:hAnsi="Times New Roman" w:cs="Times New Roman"/>
          <w:color w:val="000000"/>
          <w:sz w:val="28"/>
          <w:szCs w:val="28"/>
          <w:lang w:eastAsia="ru-RU"/>
        </w:rPr>
        <w:t>.</w:t>
      </w:r>
      <w:r w:rsidRPr="0040710B">
        <w:rPr>
          <w:rFonts w:ascii="Times New Roman" w:eastAsia="Times New Roman" w:hAnsi="Times New Roman" w:cs="Times New Roman"/>
          <w:color w:val="000000"/>
          <w:sz w:val="28"/>
          <w:szCs w:val="28"/>
          <w:lang w:eastAsia="ru-RU"/>
        </w:rPr>
        <w:br/>
        <w:t>Биполярные транзисторы управляются током и потребляют заметную мощность от входной цепи. Указанного недостатка лишены  полевые транзисторы (ПТ) - это полупроводниковые приборы с каналом, ток в котором управляется электрическим полем. Принцип действия их основан на использовании носителей заряда только одного знака (электронов или дырок), поэтому их иначе называют  униполярными.</w:t>
      </w:r>
    </w:p>
    <w:p w:rsidR="0040710B" w:rsidRPr="0040710B" w:rsidRDefault="0040710B" w:rsidP="0040710B">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Главным достоинством ПТ является высокое входное сопротивление, т.е. они практически не потребляют ток из входной цепи. Кроме того, они более технологичны и дешевле, чем биполярные, обладают хорошей воспроизводимостью требуемых параметров.</w:t>
      </w:r>
    </w:p>
    <w:p w:rsidR="0040710B" w:rsidRPr="0040710B" w:rsidRDefault="0040710B" w:rsidP="0040710B">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По способу создания канала различают ПТ с управляющим n-p-переходом, со встроенным каналом и с индуцированным каналом. Последние два типа относятся к разновидностям МДП-транзисторов с изолированным затвором.</w:t>
      </w:r>
    </w:p>
    <w:p w:rsidR="0040710B" w:rsidRPr="0040710B" w:rsidRDefault="0040710B" w:rsidP="0040710B">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УПТ с управляющим n-p-переходом (</w:t>
      </w:r>
      <w:r w:rsidRPr="0040710B">
        <w:rPr>
          <w:rFonts w:ascii="Times New Roman" w:eastAsia="Times New Roman" w:hAnsi="Times New Roman" w:cs="Times New Roman"/>
          <w:color w:val="000000"/>
          <w:sz w:val="28"/>
          <w:szCs w:val="28"/>
          <w:lang w:val="kk-KZ" w:eastAsia="ru-RU"/>
        </w:rPr>
        <w:t>см. </w:t>
      </w:r>
      <w:r w:rsidRPr="0040710B">
        <w:rPr>
          <w:rFonts w:ascii="Times New Roman" w:eastAsia="Times New Roman" w:hAnsi="Times New Roman" w:cs="Times New Roman"/>
          <w:color w:val="000000"/>
          <w:sz w:val="28"/>
          <w:szCs w:val="28"/>
          <w:lang w:eastAsia="ru-RU"/>
        </w:rPr>
        <w:t>рисунок10,а) канал - это слой полупроводника n-типа (может быть p-типа), заключенный между двумя n-p-переходами. Канал имеет два вывода во внешнюю цепь: исток (И), из которого заряды выходят в канал, сток (С), в который заряды входят из канала. Слои p-типа соединены между собой и имеют вывод во внешнюю цепь, называемый затвором (З).</w:t>
      </w:r>
    </w:p>
    <w:p w:rsidR="0040710B" w:rsidRPr="0040710B" w:rsidRDefault="0040710B" w:rsidP="0040710B">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val="kk-KZ" w:eastAsia="ru-RU"/>
        </w:rPr>
        <w:t> </w:t>
      </w:r>
    </w:p>
    <w:p w:rsidR="0040710B" w:rsidRPr="0040710B" w:rsidRDefault="0040710B" w:rsidP="0040710B">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noProof/>
          <w:color w:val="000000"/>
          <w:sz w:val="28"/>
          <w:szCs w:val="28"/>
          <w:lang w:eastAsia="ru-RU"/>
        </w:rPr>
        <w:lastRenderedPageBreak/>
        <w:drawing>
          <wp:inline distT="0" distB="0" distL="0" distR="0" wp14:anchorId="5C8AB228" wp14:editId="4FE19D92">
            <wp:extent cx="5334000" cy="2362200"/>
            <wp:effectExtent l="0" t="0" r="0" b="0"/>
            <wp:docPr id="49" name="Picture 49" descr="http://libr.aues.kz/facultet/frts/kaf_e/9/umm/e_2.files/image04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7" descr="http://libr.aues.kz/facultet/frts/kaf_e/9/umm/e_2.files/image049.jpg"/>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5334000" cy="2362200"/>
                    </a:xfrm>
                    <a:prstGeom prst="rect">
                      <a:avLst/>
                    </a:prstGeom>
                    <a:noFill/>
                    <a:ln>
                      <a:noFill/>
                    </a:ln>
                  </pic:spPr>
                </pic:pic>
              </a:graphicData>
            </a:graphic>
          </wp:inline>
        </w:drawing>
      </w:r>
    </w:p>
    <w:p w:rsidR="0040710B" w:rsidRPr="0040710B" w:rsidRDefault="0040710B" w:rsidP="0040710B">
      <w:pPr>
        <w:spacing w:before="100" w:beforeAutospacing="1" w:after="100" w:afterAutospacing="1" w:line="240" w:lineRule="auto"/>
        <w:ind w:firstLine="708"/>
        <w:jc w:val="center"/>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val="kk-KZ" w:eastAsia="ru-RU"/>
        </w:rPr>
        <w:t>Риснок 10</w:t>
      </w:r>
    </w:p>
    <w:p w:rsidR="0040710B" w:rsidRPr="0040710B" w:rsidRDefault="0040710B" w:rsidP="0040710B">
      <w:pPr>
        <w:spacing w:before="100" w:beforeAutospacing="1" w:after="100" w:afterAutospacing="1" w:line="240" w:lineRule="auto"/>
        <w:ind w:firstLine="708"/>
        <w:jc w:val="center"/>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val="kk-KZ" w:eastAsia="ru-RU"/>
        </w:rPr>
        <w:t> </w:t>
      </w:r>
    </w:p>
    <w:p w:rsidR="0040710B" w:rsidRPr="0040710B" w:rsidRDefault="0040710B" w:rsidP="0040710B">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Затвор служит для регулирования поперечного сечения канала. Особенность ПТ в том, что движение основных носителей заряда только одного знака происходит по каналу от истока к стоку, а не через переход, как в биполярном транзисторе.</w:t>
      </w:r>
    </w:p>
    <w:p w:rsidR="0040710B" w:rsidRPr="0040710B" w:rsidRDefault="0040710B"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Управляющее напряжение между З и И является обратным для обоих n-p-переходов (Uзи</w:t>
      </w:r>
      <w:r w:rsidRPr="0040710B">
        <w:rPr>
          <w:rFonts w:ascii="Courier New" w:eastAsia="Times New Roman" w:hAnsi="Courier New" w:cs="Courier New"/>
          <w:color w:val="000000"/>
          <w:sz w:val="28"/>
          <w:szCs w:val="28"/>
          <w:lang w:eastAsia="ru-RU"/>
        </w:rPr>
        <w:t>&lt;</w:t>
      </w:r>
      <w:r w:rsidRPr="0040710B">
        <w:rPr>
          <w:rFonts w:ascii="Times New Roman" w:eastAsia="Times New Roman" w:hAnsi="Times New Roman" w:cs="Times New Roman"/>
          <w:color w:val="000000"/>
          <w:sz w:val="28"/>
          <w:szCs w:val="28"/>
          <w:lang w:eastAsia="ru-RU"/>
        </w:rPr>
        <w:t>0). Оно вызывает вдоль канала равномерный слой, обедненный носителями заряда при Uси=0. Изменяя Uзи, изменяют ширину n-p-переходов, тем самым регулируют сечение токопроводящего канала и его проводимость. Напряжение Uси</w:t>
      </w:r>
      <w:r w:rsidRPr="0040710B">
        <w:rPr>
          <w:rFonts w:ascii="Courier New" w:eastAsia="Times New Roman" w:hAnsi="Courier New" w:cs="Courier New"/>
          <w:color w:val="000000"/>
          <w:sz w:val="28"/>
          <w:szCs w:val="28"/>
          <w:lang w:eastAsia="ru-RU"/>
        </w:rPr>
        <w:t>&gt;</w:t>
      </w:r>
      <w:r w:rsidRPr="0040710B">
        <w:rPr>
          <w:rFonts w:ascii="Times New Roman" w:eastAsia="Times New Roman" w:hAnsi="Times New Roman" w:cs="Times New Roman"/>
          <w:color w:val="000000"/>
          <w:sz w:val="28"/>
          <w:szCs w:val="28"/>
          <w:lang w:eastAsia="ru-RU"/>
        </w:rPr>
        <w:t>0 вызывает неравномерность обедненного зарядами слоя, наименьшее сечение канала вблизи стока.</w:t>
      </w:r>
    </w:p>
    <w:p w:rsidR="0040710B" w:rsidRPr="0040710B" w:rsidRDefault="0040710B" w:rsidP="0040710B">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Управляющее действие затвора иллюстрируют передаточной (стоко-затворной) характеристикой Iс(Uзи) при Uси=const. На практике чаще используют выходные (стоковые) характеристики Iс(Uси) при Uзи=const, по которым строят передаточные (</w:t>
      </w:r>
      <w:r w:rsidRPr="0040710B">
        <w:rPr>
          <w:rFonts w:ascii="Times New Roman" w:eastAsia="Times New Roman" w:hAnsi="Times New Roman" w:cs="Times New Roman"/>
          <w:color w:val="000000"/>
          <w:sz w:val="28"/>
          <w:szCs w:val="28"/>
          <w:lang w:val="kk-KZ" w:eastAsia="ru-RU"/>
        </w:rPr>
        <w:t>см</w:t>
      </w:r>
      <w:r w:rsidRPr="0040710B">
        <w:rPr>
          <w:rFonts w:ascii="Times New Roman" w:eastAsia="Times New Roman" w:hAnsi="Times New Roman" w:cs="Times New Roman"/>
          <w:color w:val="000000"/>
          <w:sz w:val="28"/>
          <w:szCs w:val="28"/>
          <w:lang w:eastAsia="ru-RU"/>
        </w:rPr>
        <w:t>. рисунок11,в).</w:t>
      </w:r>
    </w:p>
    <w:p w:rsidR="0040710B" w:rsidRPr="0040710B" w:rsidRDefault="0040710B" w:rsidP="0040710B">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 </w:t>
      </w:r>
    </w:p>
    <w:p w:rsidR="0040710B" w:rsidRPr="0040710B" w:rsidRDefault="0040710B" w:rsidP="0040710B">
      <w:pPr>
        <w:spacing w:before="100" w:beforeAutospacing="1" w:after="100" w:afterAutospacing="1" w:line="240" w:lineRule="auto"/>
        <w:jc w:val="center"/>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noProof/>
          <w:color w:val="000000"/>
          <w:sz w:val="28"/>
          <w:szCs w:val="28"/>
          <w:lang w:eastAsia="ru-RU"/>
        </w:rPr>
        <w:lastRenderedPageBreak/>
        <w:drawing>
          <wp:inline distT="0" distB="0" distL="0" distR="0" wp14:anchorId="1D66B93E" wp14:editId="08DD32C7">
            <wp:extent cx="4772025" cy="2371725"/>
            <wp:effectExtent l="0" t="0" r="9525" b="9525"/>
            <wp:docPr id="50" name="Picture 50" descr="http://libr.aues.kz/facultet/frts/kaf_e/9/umm/e_2.files/image05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8" descr="http://libr.aues.kz/facultet/frts/kaf_e/9/umm/e_2.files/image050.jpg"/>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4772025" cy="2371725"/>
                    </a:xfrm>
                    <a:prstGeom prst="rect">
                      <a:avLst/>
                    </a:prstGeom>
                    <a:noFill/>
                    <a:ln>
                      <a:noFill/>
                    </a:ln>
                  </pic:spPr>
                </pic:pic>
              </a:graphicData>
            </a:graphic>
          </wp:inline>
        </w:drawing>
      </w:r>
    </w:p>
    <w:p w:rsidR="0040710B" w:rsidRPr="0040710B" w:rsidRDefault="0040710B" w:rsidP="0040710B">
      <w:pPr>
        <w:spacing w:before="100" w:beforeAutospacing="1" w:after="100" w:afterAutospacing="1" w:line="240" w:lineRule="auto"/>
        <w:jc w:val="center"/>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Рисунок 11</w:t>
      </w:r>
    </w:p>
    <w:p w:rsidR="0040710B" w:rsidRPr="0040710B" w:rsidRDefault="0040710B" w:rsidP="0040710B">
      <w:pPr>
        <w:spacing w:before="100" w:beforeAutospacing="1" w:after="100" w:afterAutospacing="1" w:line="240" w:lineRule="auto"/>
        <w:jc w:val="center"/>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 </w:t>
      </w:r>
    </w:p>
    <w:p w:rsidR="0040710B" w:rsidRPr="0040710B" w:rsidRDefault="0040710B" w:rsidP="0040710B">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МДП-транзисторы со встроенным каналом имеют структуру металл - диэлектрик - полупроводник. У поверхности кристалла полупроводника (подложки p-типа) созданы две области n-типа и тонкая перемычка между ними - канал (см. рисунок 11,а). Области n-типа имеют выводы: И-исток и С-сток. Кристалл покрыт окисной пленкой диэлектрика SiO2, на которой расположен металлический затвор (З), электрически изолированный от цепи исток - сток. Подложка соединяется с истоком внутри прибора, либо имеет вывод во внешнюю цепь (П).</w:t>
      </w:r>
    </w:p>
    <w:p w:rsidR="0040710B" w:rsidRPr="0040710B" w:rsidRDefault="0040710B" w:rsidP="0040710B">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При отрицательном потенциале на затворе Uзи</w:t>
      </w:r>
      <w:r w:rsidRPr="0040710B">
        <w:rPr>
          <w:rFonts w:ascii="Courier New" w:eastAsia="Times New Roman" w:hAnsi="Courier New" w:cs="Courier New"/>
          <w:color w:val="000000"/>
          <w:sz w:val="28"/>
          <w:szCs w:val="28"/>
          <w:lang w:eastAsia="ru-RU"/>
        </w:rPr>
        <w:t>&lt;</w:t>
      </w:r>
      <w:r w:rsidRPr="0040710B">
        <w:rPr>
          <w:rFonts w:ascii="Times New Roman" w:eastAsia="Times New Roman" w:hAnsi="Times New Roman" w:cs="Times New Roman"/>
          <w:color w:val="000000"/>
          <w:sz w:val="28"/>
          <w:szCs w:val="28"/>
          <w:lang w:eastAsia="ru-RU"/>
        </w:rPr>
        <w:t>0 поле затвора выталкивает электроны из канала в p-подложку, исток и сток. Канал обедняется электронами, его сопротивление увеличивается и ток стока уменьшается. Такой режим называют режимом обеднения. Характеристики Iс(Uси) располагаются ниже кривой при Uзи=0 (см. рисунок11,в). Если на затвор подано Uзи</w:t>
      </w:r>
      <w:r w:rsidRPr="0040710B">
        <w:rPr>
          <w:rFonts w:ascii="Courier New" w:eastAsia="Times New Roman" w:hAnsi="Courier New" w:cs="Courier New"/>
          <w:color w:val="000000"/>
          <w:sz w:val="28"/>
          <w:szCs w:val="28"/>
          <w:lang w:eastAsia="ru-RU"/>
        </w:rPr>
        <w:t>&gt;</w:t>
      </w:r>
      <w:r w:rsidRPr="0040710B">
        <w:rPr>
          <w:rFonts w:ascii="Times New Roman" w:eastAsia="Times New Roman" w:hAnsi="Times New Roman" w:cs="Times New Roman"/>
          <w:color w:val="000000"/>
          <w:sz w:val="28"/>
          <w:szCs w:val="28"/>
          <w:lang w:eastAsia="ru-RU"/>
        </w:rPr>
        <w:t>0, то под действием поля затвора канал насыщается электронами из p-подложки, истока и стока - это режим обогащения.</w:t>
      </w:r>
    </w:p>
    <w:p w:rsidR="0040710B" w:rsidRPr="0040710B" w:rsidRDefault="0040710B" w:rsidP="0040710B">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Таким образом, МДП-транзистор со встроенным каналом может работать как в режиме обеднения, так и в режиме обогащения , что наглядно показывают его характеристики. Структура, условное графическое изображение, передаточная Iс (Uзи) при Uси=const и стоковые Iс (Uси) при Uзи=const характеристики ПТ со встроенным каналом даны на рисунок </w:t>
      </w:r>
      <w:r w:rsidRPr="0040710B">
        <w:rPr>
          <w:rFonts w:ascii="Times New Roman" w:eastAsia="Times New Roman" w:hAnsi="Times New Roman" w:cs="Times New Roman"/>
          <w:color w:val="000000"/>
          <w:sz w:val="28"/>
          <w:szCs w:val="28"/>
          <w:lang w:val="kk-KZ" w:eastAsia="ru-RU"/>
        </w:rPr>
        <w:t>11</w:t>
      </w:r>
      <w:r w:rsidRPr="0040710B">
        <w:rPr>
          <w:rFonts w:ascii="Times New Roman" w:eastAsia="Times New Roman" w:hAnsi="Times New Roman" w:cs="Times New Roman"/>
          <w:color w:val="000000"/>
          <w:sz w:val="28"/>
          <w:szCs w:val="28"/>
          <w:lang w:eastAsia="ru-RU"/>
        </w:rPr>
        <w:t>а,б,в.</w:t>
      </w:r>
    </w:p>
    <w:p w:rsidR="0040710B" w:rsidRPr="0040710B" w:rsidRDefault="0040710B"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МДП-транзисторы с индуцированным каналом не имеют специально созданного канала между истоком и стоком, и при Uзи=0 выходной ток Iс=0. Канал индуцируется при положительном потенциале на затворе Uзи</w:t>
      </w:r>
      <w:r w:rsidRPr="0040710B">
        <w:rPr>
          <w:rFonts w:ascii="Courier New" w:eastAsia="Times New Roman" w:hAnsi="Courier New" w:cs="Courier New"/>
          <w:color w:val="000000"/>
          <w:sz w:val="28"/>
          <w:szCs w:val="28"/>
          <w:lang w:eastAsia="ru-RU"/>
        </w:rPr>
        <w:t>&gt;</w:t>
      </w:r>
      <w:r w:rsidRPr="0040710B">
        <w:rPr>
          <w:rFonts w:ascii="Times New Roman" w:eastAsia="Times New Roman" w:hAnsi="Times New Roman" w:cs="Times New Roman"/>
          <w:color w:val="000000"/>
          <w:sz w:val="28"/>
          <w:szCs w:val="28"/>
          <w:lang w:eastAsia="ru-RU"/>
        </w:rPr>
        <w:t>0 благодаря притоку электронов из p-подложки, истока и стока. Этот прибор работает только в режиме обогащения.</w:t>
      </w:r>
    </w:p>
    <w:p w:rsidR="0040710B" w:rsidRPr="0040710B" w:rsidRDefault="0040710B"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lastRenderedPageBreak/>
        <w:t>Основными параметрами полевых транзисторов являются крутизна S=</w:t>
      </w:r>
      <w:r w:rsidRPr="0040710B">
        <w:rPr>
          <w:rFonts w:ascii="Symbol" w:eastAsia="Times New Roman" w:hAnsi="Symbol" w:cs="Times New Roman"/>
          <w:color w:val="000000"/>
          <w:sz w:val="28"/>
          <w:szCs w:val="28"/>
          <w:lang w:eastAsia="ru-RU"/>
        </w:rPr>
        <w:t></w:t>
      </w:r>
      <w:r w:rsidRPr="0040710B">
        <w:rPr>
          <w:rFonts w:ascii="Times New Roman" w:eastAsia="Times New Roman" w:hAnsi="Times New Roman" w:cs="Times New Roman"/>
          <w:color w:val="000000"/>
          <w:sz w:val="28"/>
          <w:szCs w:val="28"/>
          <w:lang w:eastAsia="ru-RU"/>
        </w:rPr>
        <w:t>Iс/</w:t>
      </w:r>
      <w:r w:rsidRPr="0040710B">
        <w:rPr>
          <w:rFonts w:ascii="Symbol" w:eastAsia="Times New Roman" w:hAnsi="Symbol" w:cs="Times New Roman"/>
          <w:color w:val="000000"/>
          <w:sz w:val="28"/>
          <w:szCs w:val="28"/>
          <w:lang w:eastAsia="ru-RU"/>
        </w:rPr>
        <w:t></w:t>
      </w:r>
      <w:r w:rsidRPr="0040710B">
        <w:rPr>
          <w:rFonts w:ascii="Times New Roman" w:eastAsia="Times New Roman" w:hAnsi="Times New Roman" w:cs="Times New Roman"/>
          <w:color w:val="000000"/>
          <w:sz w:val="28"/>
          <w:szCs w:val="28"/>
          <w:lang w:eastAsia="ru-RU"/>
        </w:rPr>
        <w:t>Uзи при Uси=const и внутреннее (выходное) сопротивление Ri=</w:t>
      </w:r>
      <w:r w:rsidRPr="0040710B">
        <w:rPr>
          <w:rFonts w:ascii="Symbol" w:eastAsia="Times New Roman" w:hAnsi="Symbol" w:cs="Times New Roman"/>
          <w:color w:val="000000"/>
          <w:sz w:val="28"/>
          <w:szCs w:val="28"/>
          <w:lang w:eastAsia="ru-RU"/>
        </w:rPr>
        <w:t></w:t>
      </w:r>
      <w:r w:rsidRPr="0040710B">
        <w:rPr>
          <w:rFonts w:ascii="Times New Roman" w:eastAsia="Times New Roman" w:hAnsi="Times New Roman" w:cs="Times New Roman"/>
          <w:color w:val="000000"/>
          <w:sz w:val="28"/>
          <w:szCs w:val="28"/>
          <w:lang w:eastAsia="ru-RU"/>
        </w:rPr>
        <w:t>Ucи/</w:t>
      </w:r>
      <w:r w:rsidRPr="0040710B">
        <w:rPr>
          <w:rFonts w:ascii="Symbol" w:eastAsia="Times New Roman" w:hAnsi="Symbol" w:cs="Times New Roman"/>
          <w:color w:val="000000"/>
          <w:sz w:val="28"/>
          <w:szCs w:val="28"/>
          <w:lang w:eastAsia="ru-RU"/>
        </w:rPr>
        <w:t></w:t>
      </w:r>
      <w:r w:rsidRPr="0040710B">
        <w:rPr>
          <w:rFonts w:ascii="Times New Roman" w:eastAsia="Times New Roman" w:hAnsi="Times New Roman" w:cs="Times New Roman"/>
          <w:color w:val="000000"/>
          <w:sz w:val="28"/>
          <w:szCs w:val="28"/>
          <w:lang w:eastAsia="ru-RU"/>
        </w:rPr>
        <w:t>Iс при Uзи=const. Иногда пользуются третьим параметром - коэффициентом усиления </w:t>
      </w:r>
      <w:r w:rsidRPr="0040710B">
        <w:rPr>
          <w:rFonts w:ascii="Symbol" w:eastAsia="Times New Roman" w:hAnsi="Symbol" w:cs="Times New Roman"/>
          <w:color w:val="000000"/>
          <w:sz w:val="28"/>
          <w:szCs w:val="28"/>
          <w:lang w:eastAsia="ru-RU"/>
        </w:rPr>
        <w:t></w:t>
      </w:r>
      <w:r w:rsidRPr="0040710B">
        <w:rPr>
          <w:rFonts w:ascii="Times New Roman" w:eastAsia="Times New Roman" w:hAnsi="Times New Roman" w:cs="Times New Roman"/>
          <w:color w:val="000000"/>
          <w:sz w:val="28"/>
          <w:szCs w:val="28"/>
          <w:lang w:eastAsia="ru-RU"/>
        </w:rPr>
        <w:t>=</w:t>
      </w:r>
      <w:r w:rsidRPr="0040710B">
        <w:rPr>
          <w:rFonts w:ascii="Symbol" w:eastAsia="Times New Roman" w:hAnsi="Symbol" w:cs="Times New Roman"/>
          <w:color w:val="000000"/>
          <w:sz w:val="28"/>
          <w:szCs w:val="28"/>
          <w:lang w:eastAsia="ru-RU"/>
        </w:rPr>
        <w:t></w:t>
      </w:r>
      <w:r w:rsidRPr="0040710B">
        <w:rPr>
          <w:rFonts w:ascii="Times New Roman" w:eastAsia="Times New Roman" w:hAnsi="Times New Roman" w:cs="Times New Roman"/>
          <w:color w:val="000000"/>
          <w:sz w:val="28"/>
          <w:szCs w:val="28"/>
          <w:lang w:eastAsia="ru-RU"/>
        </w:rPr>
        <w:t>Uси/</w:t>
      </w:r>
      <w:r w:rsidRPr="0040710B">
        <w:rPr>
          <w:rFonts w:ascii="Symbol" w:eastAsia="Times New Roman" w:hAnsi="Symbol" w:cs="Times New Roman"/>
          <w:color w:val="000000"/>
          <w:sz w:val="28"/>
          <w:szCs w:val="28"/>
          <w:lang w:eastAsia="ru-RU"/>
        </w:rPr>
        <w:t></w:t>
      </w:r>
      <w:r w:rsidRPr="0040710B">
        <w:rPr>
          <w:rFonts w:ascii="Times New Roman" w:eastAsia="Times New Roman" w:hAnsi="Times New Roman" w:cs="Times New Roman"/>
          <w:color w:val="000000"/>
          <w:sz w:val="28"/>
          <w:szCs w:val="28"/>
          <w:lang w:eastAsia="ru-RU"/>
        </w:rPr>
        <w:t>Uзи при Iс=const; </w:t>
      </w:r>
      <w:r w:rsidRPr="0040710B">
        <w:rPr>
          <w:rFonts w:ascii="Symbol" w:eastAsia="Times New Roman" w:hAnsi="Symbol" w:cs="Times New Roman"/>
          <w:color w:val="000000"/>
          <w:sz w:val="28"/>
          <w:szCs w:val="28"/>
          <w:lang w:eastAsia="ru-RU"/>
        </w:rPr>
        <w:t></w:t>
      </w:r>
      <w:r w:rsidRPr="0040710B">
        <w:rPr>
          <w:rFonts w:ascii="Times New Roman" w:eastAsia="Times New Roman" w:hAnsi="Times New Roman" w:cs="Times New Roman"/>
          <w:color w:val="000000"/>
          <w:sz w:val="28"/>
          <w:szCs w:val="28"/>
          <w:lang w:eastAsia="ru-RU"/>
        </w:rPr>
        <w:t>=SRi.</w:t>
      </w:r>
    </w:p>
    <w:p w:rsidR="0040710B" w:rsidRPr="0040710B" w:rsidRDefault="0040710B" w:rsidP="0040710B">
      <w:pPr>
        <w:spacing w:after="0" w:line="240" w:lineRule="auto"/>
        <w:rPr>
          <w:rFonts w:ascii="Times New Roman" w:eastAsia="Times New Roman" w:hAnsi="Times New Roman" w:cs="Times New Roman"/>
          <w:sz w:val="24"/>
          <w:szCs w:val="24"/>
          <w:lang w:eastAsia="ru-RU"/>
        </w:rPr>
      </w:pPr>
      <w:r w:rsidRPr="0040710B">
        <w:rPr>
          <w:rFonts w:ascii="Times New Roman" w:eastAsia="Times New Roman" w:hAnsi="Times New Roman" w:cs="Times New Roman"/>
          <w:color w:val="000000"/>
          <w:sz w:val="28"/>
          <w:szCs w:val="28"/>
          <w:lang w:eastAsia="ru-RU"/>
        </w:rPr>
        <w:br w:type="textWrapping" w:clear="all"/>
      </w:r>
    </w:p>
    <w:p w:rsidR="0040710B" w:rsidRPr="0040710B" w:rsidRDefault="0040710B" w:rsidP="0040710B">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b/>
          <w:bCs/>
          <w:color w:val="000000"/>
          <w:sz w:val="28"/>
          <w:szCs w:val="28"/>
          <w:lang w:val="kk-KZ" w:eastAsia="ru-RU"/>
        </w:rPr>
        <w:t>Лекция 6. </w:t>
      </w:r>
      <w:r w:rsidRPr="0040710B">
        <w:rPr>
          <w:rFonts w:ascii="Times New Roman" w:eastAsia="Times New Roman" w:hAnsi="Times New Roman" w:cs="Times New Roman"/>
          <w:b/>
          <w:bCs/>
          <w:color w:val="000000"/>
          <w:sz w:val="28"/>
          <w:szCs w:val="28"/>
          <w:lang w:eastAsia="ru-RU"/>
        </w:rPr>
        <w:t>Фото - и оптоэлектронные приборы</w:t>
      </w:r>
    </w:p>
    <w:p w:rsidR="0040710B" w:rsidRPr="0040710B" w:rsidRDefault="0040710B"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 </w:t>
      </w:r>
    </w:p>
    <w:p w:rsidR="0040710B" w:rsidRPr="0040710B" w:rsidRDefault="0040710B" w:rsidP="0040710B">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Оптоэлектроникой называют научно-техническое направление, в котором для передачи, обработки и хранения информации используются электрические и оптические средства и методы. В оптоэлектронике световой луч выполняет те же функции управления, преобразования и связи, что и электрический сигнал в электрических цепях.</w:t>
      </w:r>
    </w:p>
    <w:p w:rsidR="0040710B" w:rsidRPr="0040710B" w:rsidRDefault="0040710B" w:rsidP="0040710B">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Устройства оптоэлектроники обладают некоторыми существенными преимуществами по сравнению с чисто электронными устройствами. В них обеспечивается полная гальваническая развязка между входными и выходными цепями. Отсутствует обратное влияние приемника сигнала на его источник. Облегчается согласование между собой электрических цепей с разными входными и выходными сопротивлениями. Оптоэлектронные приборы имеют широкую полосу пропускания и преобразования сигналов, высокое быстродействие и большую информационную емкость оптических каналов связи (1013 - 1015 Гц). На оптические цепи не оказывают влияние различные помехи, вызванные электрическими и магнитными полями.</w:t>
      </w:r>
    </w:p>
    <w:p w:rsidR="0040710B" w:rsidRPr="0040710B" w:rsidRDefault="0040710B" w:rsidP="0040710B">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К недостаткам оптоэлектронных компонентов относятся: низкая температурная и временная стабильность характеристик; сравнительно большая потребляемая мощность; сложность изготовления универсальных устройств для обработки информации; меньшие функциональные возможности по сравнению с ИМС, необходимость жестких требований к технологии изготовления.</w:t>
      </w:r>
    </w:p>
    <w:p w:rsidR="0040710B" w:rsidRPr="0040710B" w:rsidRDefault="0040710B" w:rsidP="0040710B">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 </w:t>
      </w:r>
    </w:p>
    <w:p w:rsidR="0040710B" w:rsidRPr="0040710B" w:rsidRDefault="0040710B" w:rsidP="0040710B">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b/>
          <w:bCs/>
          <w:color w:val="000000"/>
          <w:sz w:val="28"/>
          <w:szCs w:val="28"/>
          <w:lang w:eastAsia="ru-RU"/>
        </w:rPr>
        <w:t>Классификация оптоэлектронных приборов</w:t>
      </w:r>
    </w:p>
    <w:p w:rsidR="0040710B" w:rsidRPr="0040710B" w:rsidRDefault="0040710B" w:rsidP="0040710B">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 </w:t>
      </w:r>
    </w:p>
    <w:p w:rsidR="0040710B" w:rsidRPr="0040710B" w:rsidRDefault="0040710B" w:rsidP="0040710B">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Оптоэлектронные приборы излучают и преобразуют излучение в инфракрасной, видимой или ультрафиолетовой областях спектра. Основным компонентом оптоэлектроники является пара с фотонной связью, называемая оптроном.</w:t>
      </w:r>
    </w:p>
    <w:p w:rsidR="0040710B" w:rsidRPr="0040710B" w:rsidRDefault="0040710B" w:rsidP="0040710B">
      <w:pPr>
        <w:spacing w:before="100" w:beforeAutospacing="1" w:after="100" w:afterAutospacing="1" w:line="240" w:lineRule="auto"/>
        <w:ind w:firstLine="708"/>
        <w:jc w:val="center"/>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noProof/>
          <w:color w:val="000000"/>
          <w:sz w:val="28"/>
          <w:szCs w:val="28"/>
          <w:lang w:eastAsia="ru-RU"/>
        </w:rPr>
        <w:lastRenderedPageBreak/>
        <w:drawing>
          <wp:inline distT="0" distB="0" distL="0" distR="0" wp14:anchorId="28F1B910" wp14:editId="5C555A33">
            <wp:extent cx="1619250" cy="1238250"/>
            <wp:effectExtent l="0" t="0" r="0" b="0"/>
            <wp:docPr id="51" name="Picture 51" descr="http://libr.aues.kz/facultet/frts/kaf_e/9/umm/e_2.files/image05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9" descr="http://libr.aues.kz/facultet/frts/kaf_e/9/umm/e_2.files/image051.jpg"/>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1619250" cy="1238250"/>
                    </a:xfrm>
                    <a:prstGeom prst="rect">
                      <a:avLst/>
                    </a:prstGeom>
                    <a:noFill/>
                    <a:ln>
                      <a:noFill/>
                    </a:ln>
                  </pic:spPr>
                </pic:pic>
              </a:graphicData>
            </a:graphic>
          </wp:inline>
        </w:drawing>
      </w:r>
    </w:p>
    <w:p w:rsidR="0040710B" w:rsidRPr="0040710B" w:rsidRDefault="0040710B" w:rsidP="0040710B">
      <w:pPr>
        <w:spacing w:before="100" w:beforeAutospacing="1" w:after="100" w:afterAutospacing="1" w:line="240" w:lineRule="auto"/>
        <w:ind w:firstLine="708"/>
        <w:jc w:val="center"/>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val="kk-KZ" w:eastAsia="ru-RU"/>
        </w:rPr>
        <w:t>Рисунок </w:t>
      </w:r>
      <w:r w:rsidRPr="0040710B">
        <w:rPr>
          <w:rFonts w:ascii="Times New Roman" w:eastAsia="Times New Roman" w:hAnsi="Times New Roman" w:cs="Times New Roman"/>
          <w:color w:val="000000"/>
          <w:sz w:val="28"/>
          <w:szCs w:val="28"/>
          <w:lang w:eastAsia="ru-RU"/>
        </w:rPr>
        <w:t>11</w:t>
      </w:r>
    </w:p>
    <w:p w:rsidR="0040710B" w:rsidRPr="0040710B" w:rsidRDefault="0040710B" w:rsidP="0040710B">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Простейший оптрон можно представить четырехполюсником, состоящим из трех элементов: источник света - 1, световод - 2 и приемник света - 3 (см. рисунок 11).</w:t>
      </w:r>
    </w:p>
    <w:p w:rsidR="0040710B" w:rsidRPr="0040710B" w:rsidRDefault="0040710B" w:rsidP="0040710B">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Входной сигнал в виде импульса или перепада входного тока возбуждает фотоизлучатель и вызывает световое излучение. Световой сигнал по световоду попадает в фотоприемник, на выходе которого образуется электрический импульс или перепад выходного тока.</w:t>
      </w:r>
    </w:p>
    <w:p w:rsidR="0040710B" w:rsidRPr="0040710B" w:rsidRDefault="0040710B" w:rsidP="0040710B">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В оптронных устройствах в качестве источников света применяются обычно лампы накаливания, электролюминесцентные конденсаторы или светодиоды. В качестве приемников света используют фоторезисторы, фотодиоды, фототиристоры, фототранзисторы и различные комбинации этих приборов. Условные обозначения некоторых типов оптронов показаны на рисун</w:t>
      </w:r>
      <w:r w:rsidRPr="0040710B">
        <w:rPr>
          <w:rFonts w:ascii="Times New Roman" w:eastAsia="Times New Roman" w:hAnsi="Times New Roman" w:cs="Times New Roman"/>
          <w:color w:val="000000"/>
          <w:sz w:val="28"/>
          <w:szCs w:val="28"/>
          <w:lang w:val="kk-KZ" w:eastAsia="ru-RU"/>
        </w:rPr>
        <w:t>ке</w:t>
      </w:r>
      <w:r w:rsidRPr="0040710B">
        <w:rPr>
          <w:rFonts w:ascii="Times New Roman" w:eastAsia="Times New Roman" w:hAnsi="Times New Roman" w:cs="Times New Roman"/>
          <w:color w:val="000000"/>
          <w:sz w:val="28"/>
          <w:szCs w:val="28"/>
          <w:lang w:eastAsia="ru-RU"/>
        </w:rPr>
        <w:t>12 ( а) - диодный, б) - резисторный, в) - динисторный).</w:t>
      </w:r>
    </w:p>
    <w:p w:rsidR="0040710B" w:rsidRPr="0040710B" w:rsidRDefault="0040710B" w:rsidP="0040710B">
      <w:pPr>
        <w:spacing w:before="100" w:beforeAutospacing="1" w:after="100" w:afterAutospacing="1" w:line="240" w:lineRule="auto"/>
        <w:jc w:val="center"/>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noProof/>
          <w:color w:val="000000"/>
          <w:sz w:val="28"/>
          <w:szCs w:val="28"/>
          <w:lang w:eastAsia="ru-RU"/>
        </w:rPr>
        <w:drawing>
          <wp:inline distT="0" distB="0" distL="0" distR="0" wp14:anchorId="517249FE" wp14:editId="288D6B98">
            <wp:extent cx="4524375" cy="1257300"/>
            <wp:effectExtent l="0" t="0" r="9525" b="0"/>
            <wp:docPr id="52" name="Picture 52" descr="http://libr.aues.kz/facultet/frts/kaf_e/9/umm/e_2.files/image05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0" descr="http://libr.aues.kz/facultet/frts/kaf_e/9/umm/e_2.files/image052.jpg"/>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4524375" cy="1257300"/>
                    </a:xfrm>
                    <a:prstGeom prst="rect">
                      <a:avLst/>
                    </a:prstGeom>
                    <a:noFill/>
                    <a:ln>
                      <a:noFill/>
                    </a:ln>
                  </pic:spPr>
                </pic:pic>
              </a:graphicData>
            </a:graphic>
          </wp:inline>
        </w:drawing>
      </w:r>
    </w:p>
    <w:p w:rsidR="0040710B" w:rsidRPr="0040710B" w:rsidRDefault="0040710B" w:rsidP="0040710B">
      <w:pPr>
        <w:spacing w:before="100" w:beforeAutospacing="1" w:after="100" w:afterAutospacing="1" w:line="240" w:lineRule="auto"/>
        <w:jc w:val="center"/>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val="kk-KZ" w:eastAsia="ru-RU"/>
        </w:rPr>
        <w:t>Рисунок </w:t>
      </w:r>
      <w:r w:rsidRPr="0040710B">
        <w:rPr>
          <w:rFonts w:ascii="Times New Roman" w:eastAsia="Times New Roman" w:hAnsi="Times New Roman" w:cs="Times New Roman"/>
          <w:color w:val="000000"/>
          <w:sz w:val="28"/>
          <w:szCs w:val="28"/>
          <w:lang w:eastAsia="ru-RU"/>
        </w:rPr>
        <w:t>12</w:t>
      </w:r>
    </w:p>
    <w:p w:rsidR="0040710B" w:rsidRPr="0040710B" w:rsidRDefault="0040710B" w:rsidP="0040710B">
      <w:pPr>
        <w:spacing w:before="100" w:beforeAutospacing="1" w:after="100" w:afterAutospacing="1" w:line="240" w:lineRule="auto"/>
        <w:ind w:firstLine="426"/>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Работа фоторезисторов основана на явлении изменения сопротивления вещества под воздействием внешнего светового излучения. Конструктивно фоторезистор представляет собой пластину полупроводника, на поверхности которой нанесены электроды.</w:t>
      </w:r>
    </w:p>
    <w:p w:rsidR="0040710B" w:rsidRPr="0040710B" w:rsidRDefault="0040710B" w:rsidP="0040710B">
      <w:pPr>
        <w:spacing w:before="100" w:beforeAutospacing="1" w:after="100" w:afterAutospacing="1" w:line="240" w:lineRule="auto"/>
        <w:jc w:val="center"/>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noProof/>
          <w:color w:val="000000"/>
          <w:sz w:val="28"/>
          <w:szCs w:val="28"/>
          <w:lang w:eastAsia="ru-RU"/>
        </w:rPr>
        <w:drawing>
          <wp:inline distT="0" distB="0" distL="0" distR="0" wp14:anchorId="54656349" wp14:editId="509EC2C8">
            <wp:extent cx="3048000" cy="1314450"/>
            <wp:effectExtent l="0" t="0" r="0" b="0"/>
            <wp:docPr id="53" name="Picture 53" descr="http://libr.aues.kz/facultet/frts/kaf_e/9/umm/e_2.files/image05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1" descr="http://libr.aues.kz/facultet/frts/kaf_e/9/umm/e_2.files/image053.jpg"/>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3048000" cy="1314450"/>
                    </a:xfrm>
                    <a:prstGeom prst="rect">
                      <a:avLst/>
                    </a:prstGeom>
                    <a:noFill/>
                    <a:ln>
                      <a:noFill/>
                    </a:ln>
                  </pic:spPr>
                </pic:pic>
              </a:graphicData>
            </a:graphic>
          </wp:inline>
        </w:drawing>
      </w:r>
    </w:p>
    <w:p w:rsidR="0040710B" w:rsidRPr="0040710B" w:rsidRDefault="0040710B" w:rsidP="0040710B">
      <w:pPr>
        <w:spacing w:before="100" w:beforeAutospacing="1" w:after="100" w:afterAutospacing="1" w:line="240" w:lineRule="auto"/>
        <w:jc w:val="center"/>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val="kk-KZ" w:eastAsia="ru-RU"/>
        </w:rPr>
        <w:lastRenderedPageBreak/>
        <w:t>Рисунок </w:t>
      </w:r>
      <w:r w:rsidRPr="0040710B">
        <w:rPr>
          <w:rFonts w:ascii="Times New Roman" w:eastAsia="Times New Roman" w:hAnsi="Times New Roman" w:cs="Times New Roman"/>
          <w:color w:val="000000"/>
          <w:sz w:val="28"/>
          <w:szCs w:val="28"/>
          <w:lang w:eastAsia="ru-RU"/>
        </w:rPr>
        <w:t>13</w:t>
      </w:r>
    </w:p>
    <w:p w:rsidR="0040710B" w:rsidRPr="0040710B" w:rsidRDefault="0040710B"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val="kk-KZ" w:eastAsia="ru-RU"/>
        </w:rPr>
        <w:t> </w:t>
      </w:r>
    </w:p>
    <w:p w:rsidR="0040710B" w:rsidRPr="0040710B" w:rsidRDefault="0040710B" w:rsidP="0040710B">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Структура фоторезистора и условное обозначение показаны на рисунк</w:t>
      </w:r>
      <w:r w:rsidRPr="0040710B">
        <w:rPr>
          <w:rFonts w:ascii="Times New Roman" w:eastAsia="Times New Roman" w:hAnsi="Times New Roman" w:cs="Times New Roman"/>
          <w:color w:val="000000"/>
          <w:sz w:val="28"/>
          <w:szCs w:val="28"/>
          <w:lang w:val="kk-KZ" w:eastAsia="ru-RU"/>
        </w:rPr>
        <w:t>е </w:t>
      </w:r>
      <w:r w:rsidRPr="0040710B">
        <w:rPr>
          <w:rFonts w:ascii="Times New Roman" w:eastAsia="Times New Roman" w:hAnsi="Times New Roman" w:cs="Times New Roman"/>
          <w:color w:val="000000"/>
          <w:sz w:val="28"/>
          <w:szCs w:val="28"/>
          <w:lang w:eastAsia="ru-RU"/>
        </w:rPr>
        <w:t>13, где 1 -диэлектрическая пластина; 2 - полупроводник; 3 - контакты фоторезистора.</w:t>
      </w:r>
    </w:p>
    <w:p w:rsidR="0040710B" w:rsidRPr="0040710B" w:rsidRDefault="0040710B"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Основными характеристиками фоторезистора являются:</w:t>
      </w:r>
    </w:p>
    <w:p w:rsidR="0040710B" w:rsidRPr="0040710B" w:rsidRDefault="0040710B" w:rsidP="0040710B">
      <w:pPr>
        <w:spacing w:before="100" w:beforeAutospacing="1" w:after="100" w:afterAutospacing="1" w:line="240" w:lineRule="auto"/>
        <w:jc w:val="center"/>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noProof/>
          <w:color w:val="000000"/>
          <w:sz w:val="28"/>
          <w:szCs w:val="28"/>
          <w:lang w:eastAsia="ru-RU"/>
        </w:rPr>
        <w:drawing>
          <wp:inline distT="0" distB="0" distL="0" distR="0" wp14:anchorId="75A355A2" wp14:editId="16192609">
            <wp:extent cx="3133725" cy="2705100"/>
            <wp:effectExtent l="0" t="0" r="9525" b="0"/>
            <wp:docPr id="54" name="Picture 54" descr="http://libr.aues.kz/facultet/frts/kaf_e/9/umm/e_2.files/image0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2" descr="http://libr.aues.kz/facultet/frts/kaf_e/9/umm/e_2.files/image054.jpg"/>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3133725" cy="2705100"/>
                    </a:xfrm>
                    <a:prstGeom prst="rect">
                      <a:avLst/>
                    </a:prstGeom>
                    <a:noFill/>
                    <a:ln>
                      <a:noFill/>
                    </a:ln>
                  </pic:spPr>
                </pic:pic>
              </a:graphicData>
            </a:graphic>
          </wp:inline>
        </w:drawing>
      </w:r>
    </w:p>
    <w:p w:rsidR="0040710B" w:rsidRPr="0040710B" w:rsidRDefault="0040710B" w:rsidP="0040710B">
      <w:pPr>
        <w:spacing w:before="100" w:beforeAutospacing="1" w:after="100" w:afterAutospacing="1" w:line="240" w:lineRule="auto"/>
        <w:jc w:val="center"/>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val="kk-KZ" w:eastAsia="ru-RU"/>
        </w:rPr>
        <w:t>Рисунок </w:t>
      </w:r>
      <w:r w:rsidRPr="0040710B">
        <w:rPr>
          <w:rFonts w:ascii="Times New Roman" w:eastAsia="Times New Roman" w:hAnsi="Times New Roman" w:cs="Times New Roman"/>
          <w:color w:val="000000"/>
          <w:sz w:val="28"/>
          <w:szCs w:val="28"/>
          <w:lang w:eastAsia="ru-RU"/>
        </w:rPr>
        <w:t>14</w:t>
      </w:r>
    </w:p>
    <w:p w:rsidR="0040710B" w:rsidRPr="0040710B" w:rsidRDefault="0040710B"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val="kk-KZ" w:eastAsia="ru-RU"/>
        </w:rPr>
        <w:t> </w:t>
      </w:r>
    </w:p>
    <w:p w:rsidR="0040710B" w:rsidRPr="0040710B" w:rsidRDefault="0040710B" w:rsidP="0040710B">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Вольтамперная характеристика - зависимость тока I через фоторезистор от напряжения U, приложенного к его выводам, при различных значениях светового потока Ф, либо освещенности Е (рисунок 14). Ток при Ф=0 называется темновым током I</w:t>
      </w:r>
      <w:r w:rsidRPr="0040710B">
        <w:rPr>
          <w:rFonts w:ascii="Times New Roman" w:eastAsia="Times New Roman" w:hAnsi="Times New Roman" w:cs="Times New Roman"/>
          <w:color w:val="000000"/>
          <w:sz w:val="28"/>
          <w:szCs w:val="28"/>
          <w:vertAlign w:val="subscript"/>
          <w:lang w:eastAsia="ru-RU"/>
        </w:rPr>
        <w:t>т</w:t>
      </w:r>
      <w:r w:rsidRPr="0040710B">
        <w:rPr>
          <w:rFonts w:ascii="Times New Roman" w:eastAsia="Times New Roman" w:hAnsi="Times New Roman" w:cs="Times New Roman"/>
          <w:color w:val="000000"/>
          <w:sz w:val="28"/>
          <w:szCs w:val="28"/>
          <w:lang w:eastAsia="ru-RU"/>
        </w:rPr>
        <w:t>, при Ф&gt;0 общим током I</w:t>
      </w:r>
      <w:r w:rsidRPr="0040710B">
        <w:rPr>
          <w:rFonts w:ascii="Times New Roman" w:eastAsia="Times New Roman" w:hAnsi="Times New Roman" w:cs="Times New Roman"/>
          <w:color w:val="000000"/>
          <w:sz w:val="28"/>
          <w:szCs w:val="28"/>
          <w:vertAlign w:val="subscript"/>
          <w:lang w:eastAsia="ru-RU"/>
        </w:rPr>
        <w:t>общ</w:t>
      </w:r>
      <w:r w:rsidRPr="0040710B">
        <w:rPr>
          <w:rFonts w:ascii="Times New Roman" w:eastAsia="Times New Roman" w:hAnsi="Times New Roman" w:cs="Times New Roman"/>
          <w:color w:val="000000"/>
          <w:sz w:val="28"/>
          <w:szCs w:val="28"/>
          <w:lang w:eastAsia="ru-RU"/>
        </w:rPr>
        <w:t>. Их разность равна фототоку I</w:t>
      </w:r>
      <w:r w:rsidRPr="0040710B">
        <w:rPr>
          <w:rFonts w:ascii="Times New Roman" w:eastAsia="Times New Roman" w:hAnsi="Times New Roman" w:cs="Times New Roman"/>
          <w:color w:val="000000"/>
          <w:sz w:val="28"/>
          <w:szCs w:val="28"/>
          <w:vertAlign w:val="subscript"/>
          <w:lang w:eastAsia="ru-RU"/>
        </w:rPr>
        <w:t>ф</w:t>
      </w:r>
      <w:r w:rsidRPr="0040710B">
        <w:rPr>
          <w:rFonts w:ascii="Times New Roman" w:eastAsia="Times New Roman" w:hAnsi="Times New Roman" w:cs="Times New Roman"/>
          <w:color w:val="000000"/>
          <w:sz w:val="28"/>
          <w:szCs w:val="28"/>
          <w:lang w:eastAsia="ru-RU"/>
        </w:rPr>
        <w:t>=I</w:t>
      </w:r>
      <w:r w:rsidRPr="0040710B">
        <w:rPr>
          <w:rFonts w:ascii="Times New Roman" w:eastAsia="Times New Roman" w:hAnsi="Times New Roman" w:cs="Times New Roman"/>
          <w:color w:val="000000"/>
          <w:sz w:val="28"/>
          <w:szCs w:val="28"/>
          <w:vertAlign w:val="subscript"/>
          <w:lang w:eastAsia="ru-RU"/>
        </w:rPr>
        <w:t>общ</w:t>
      </w:r>
      <w:r w:rsidRPr="0040710B">
        <w:rPr>
          <w:rFonts w:ascii="Times New Roman" w:eastAsia="Times New Roman" w:hAnsi="Times New Roman" w:cs="Times New Roman"/>
          <w:color w:val="000000"/>
          <w:sz w:val="28"/>
          <w:szCs w:val="28"/>
          <w:lang w:eastAsia="ru-RU"/>
        </w:rPr>
        <w:t>-I</w:t>
      </w:r>
      <w:r w:rsidRPr="0040710B">
        <w:rPr>
          <w:rFonts w:ascii="Times New Roman" w:eastAsia="Times New Roman" w:hAnsi="Times New Roman" w:cs="Times New Roman"/>
          <w:color w:val="000000"/>
          <w:sz w:val="28"/>
          <w:szCs w:val="28"/>
          <w:vertAlign w:val="subscript"/>
          <w:lang w:eastAsia="ru-RU"/>
        </w:rPr>
        <w:t>т</w:t>
      </w:r>
      <w:r w:rsidRPr="0040710B">
        <w:rPr>
          <w:rFonts w:ascii="Times New Roman" w:eastAsia="Times New Roman" w:hAnsi="Times New Roman" w:cs="Times New Roman"/>
          <w:color w:val="000000"/>
          <w:sz w:val="28"/>
          <w:szCs w:val="28"/>
          <w:lang w:eastAsia="ru-RU"/>
        </w:rPr>
        <w:t>.</w:t>
      </w:r>
    </w:p>
    <w:p w:rsidR="0040710B" w:rsidRPr="0040710B" w:rsidRDefault="0040710B" w:rsidP="0040710B">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Энергетическая характеристика - это зависимость фототока от светового потока, либо освещенности при U=const. В области малых Ф она линейна, а при увеличении светового потока рост фототока замедляется из-за возрастания вероятности рекомбинации носителей заряда. Энергетическая характеристика иногда называется люксамперной, в том случае, если по оси абсцисс откладывают освещенность Е в люксах.</w:t>
      </w:r>
    </w:p>
    <w:p w:rsidR="0040710B" w:rsidRPr="0040710B" w:rsidRDefault="0040710B" w:rsidP="0040710B">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Чувствительность - это отношение выходной величины к входной. В зависимости от того, какой величиной характеризуется излучение, различают токовую чувствительность к потоку</w:t>
      </w:r>
    </w:p>
    <w:p w:rsidR="0040710B" w:rsidRPr="0040710B" w:rsidRDefault="0040710B" w:rsidP="0040710B">
      <w:pPr>
        <w:spacing w:before="100" w:beforeAutospacing="1" w:after="100" w:afterAutospacing="1" w:line="240" w:lineRule="auto"/>
        <w:jc w:val="center"/>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noProof/>
          <w:color w:val="000000"/>
          <w:sz w:val="28"/>
          <w:szCs w:val="28"/>
          <w:vertAlign w:val="subscript"/>
          <w:lang w:eastAsia="ru-RU"/>
        </w:rPr>
        <w:lastRenderedPageBreak/>
        <w:drawing>
          <wp:inline distT="0" distB="0" distL="0" distR="0" wp14:anchorId="5DD4D640" wp14:editId="492C2AD1">
            <wp:extent cx="571500" cy="409575"/>
            <wp:effectExtent l="0" t="0" r="0" b="9525"/>
            <wp:docPr id="55" name="Picture 55" descr="http://libr.aues.kz/facultet/frts/kaf_e/9/umm/e_2.files/image05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3" descr="http://libr.aues.kz/facultet/frts/kaf_e/9/umm/e_2.files/image055.gif"/>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571500" cy="409575"/>
                    </a:xfrm>
                    <a:prstGeom prst="rect">
                      <a:avLst/>
                    </a:prstGeom>
                    <a:noFill/>
                    <a:ln>
                      <a:noFill/>
                    </a:ln>
                  </pic:spPr>
                </pic:pic>
              </a:graphicData>
            </a:graphic>
          </wp:inline>
        </w:drawing>
      </w:r>
      <w:r w:rsidRPr="0040710B">
        <w:rPr>
          <w:rFonts w:ascii="Times New Roman" w:eastAsia="Times New Roman" w:hAnsi="Times New Roman" w:cs="Times New Roman"/>
          <w:color w:val="000000"/>
          <w:sz w:val="28"/>
          <w:szCs w:val="28"/>
          <w:lang w:eastAsia="ru-RU"/>
        </w:rPr>
        <w:t>                                                            (14)</w:t>
      </w:r>
    </w:p>
    <w:p w:rsidR="0040710B" w:rsidRPr="0040710B" w:rsidRDefault="0040710B" w:rsidP="0040710B">
      <w:pPr>
        <w:spacing w:before="100" w:beforeAutospacing="1" w:after="100" w:afterAutospacing="1" w:line="240" w:lineRule="auto"/>
        <w:jc w:val="center"/>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и токовую чувствительность к освещенности Е</w:t>
      </w:r>
    </w:p>
    <w:p w:rsidR="0040710B" w:rsidRPr="0040710B" w:rsidRDefault="0040710B" w:rsidP="0040710B">
      <w:pPr>
        <w:spacing w:before="100" w:beforeAutospacing="1" w:after="100" w:afterAutospacing="1" w:line="240" w:lineRule="auto"/>
        <w:jc w:val="center"/>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noProof/>
          <w:color w:val="000000"/>
          <w:sz w:val="28"/>
          <w:szCs w:val="28"/>
          <w:vertAlign w:val="subscript"/>
          <w:lang w:eastAsia="ru-RU"/>
        </w:rPr>
        <w:drawing>
          <wp:inline distT="0" distB="0" distL="0" distR="0" wp14:anchorId="3E737E66" wp14:editId="6FC4ED29">
            <wp:extent cx="942975" cy="409575"/>
            <wp:effectExtent l="0" t="0" r="9525" b="9525"/>
            <wp:docPr id="56" name="Picture 56" descr="http://libr.aues.kz/facultet/frts/kaf_e/9/umm/e_2.files/image05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4" descr="http://libr.aues.kz/facultet/frts/kaf_e/9/umm/e_2.files/image056.gif"/>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942975" cy="409575"/>
                    </a:xfrm>
                    <a:prstGeom prst="rect">
                      <a:avLst/>
                    </a:prstGeom>
                    <a:noFill/>
                    <a:ln>
                      <a:noFill/>
                    </a:ln>
                  </pic:spPr>
                </pic:pic>
              </a:graphicData>
            </a:graphic>
          </wp:inline>
        </w:drawing>
      </w:r>
      <w:r w:rsidRPr="0040710B">
        <w:rPr>
          <w:rFonts w:ascii="Times New Roman" w:eastAsia="Times New Roman" w:hAnsi="Times New Roman" w:cs="Times New Roman"/>
          <w:color w:val="000000"/>
          <w:sz w:val="28"/>
          <w:szCs w:val="28"/>
          <w:lang w:eastAsia="ru-RU"/>
        </w:rPr>
        <w:t>                                                    (15)</w:t>
      </w:r>
    </w:p>
    <w:p w:rsidR="0040710B" w:rsidRPr="0040710B" w:rsidRDefault="0040710B" w:rsidP="0040710B">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В качестве одного из основных параметров фоторезистора используют величину удельной интегральной чувствительности, которая характеризует интегральную чувствительность, когда к фоторезистору приложено напряжение 1В.</w:t>
      </w:r>
    </w:p>
    <w:p w:rsidR="0040710B" w:rsidRPr="0040710B" w:rsidRDefault="0040710B" w:rsidP="0040710B">
      <w:pPr>
        <w:spacing w:before="100" w:beforeAutospacing="1" w:after="100" w:afterAutospacing="1" w:line="240" w:lineRule="auto"/>
        <w:jc w:val="center"/>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noProof/>
          <w:color w:val="000000"/>
          <w:sz w:val="28"/>
          <w:szCs w:val="28"/>
          <w:vertAlign w:val="subscript"/>
          <w:lang w:eastAsia="ru-RU"/>
        </w:rPr>
        <w:drawing>
          <wp:inline distT="0" distB="0" distL="0" distR="0" wp14:anchorId="70CB437D" wp14:editId="40E90D85">
            <wp:extent cx="571500" cy="409575"/>
            <wp:effectExtent l="0" t="0" r="0" b="9525"/>
            <wp:docPr id="57" name="Picture 57" descr="http://libr.aues.kz/facultet/frts/kaf_e/9/umm/e_2.files/image05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5" descr="http://libr.aues.kz/facultet/frts/kaf_e/9/umm/e_2.files/image057.gif"/>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571500" cy="409575"/>
                    </a:xfrm>
                    <a:prstGeom prst="rect">
                      <a:avLst/>
                    </a:prstGeom>
                    <a:noFill/>
                    <a:ln>
                      <a:noFill/>
                    </a:ln>
                  </pic:spPr>
                </pic:pic>
              </a:graphicData>
            </a:graphic>
          </wp:inline>
        </w:drawing>
      </w:r>
      <w:r w:rsidRPr="0040710B">
        <w:rPr>
          <w:rFonts w:ascii="Times New Roman" w:eastAsia="Times New Roman" w:hAnsi="Times New Roman" w:cs="Times New Roman"/>
          <w:color w:val="000000"/>
          <w:sz w:val="28"/>
          <w:szCs w:val="28"/>
          <w:lang w:eastAsia="ru-RU"/>
        </w:rPr>
        <w:t>                                                            (16)</w:t>
      </w:r>
    </w:p>
    <w:p w:rsidR="0040710B" w:rsidRPr="0040710B" w:rsidRDefault="0040710B" w:rsidP="0040710B">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У промышленных фоторезисторов удельная интегральная чувствительность имеет пределы десятые, сотые доли  при освещенности Е=200 лк.</w:t>
      </w:r>
    </w:p>
    <w:p w:rsidR="0040710B" w:rsidRPr="0040710B" w:rsidRDefault="0040710B"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Важными характеристиками фоторезистора являются также: спектральная характеристика; граничная частота сигнала, модулирующая световой поток; температурный коэффициент фототока и пороговый поток.</w:t>
      </w:r>
    </w:p>
    <w:p w:rsidR="0040710B" w:rsidRPr="0040710B" w:rsidRDefault="0040710B" w:rsidP="0040710B">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Фотодиоды имеют структуру обычного р-n-перехода (см. рисунок 15), где а) условное обозначение фотодиода, б) структура фотодиода. Вследствие оптического возбуждения в р и n областях возникает неравновесная концентрация носителей заряда.</w:t>
      </w:r>
    </w:p>
    <w:p w:rsidR="0040710B" w:rsidRPr="0040710B" w:rsidRDefault="0040710B"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На границе перехода неосновные носители заряда под влиянием электрического поля перебрасываются через переход в область, где они являются основными носителями. Электрический ток, созданный ими</w:t>
      </w:r>
      <w:r w:rsidRPr="0040710B">
        <w:rPr>
          <w:rFonts w:ascii="Times New Roman" w:eastAsia="Times New Roman" w:hAnsi="Times New Roman" w:cs="Times New Roman"/>
          <w:color w:val="000000"/>
          <w:sz w:val="28"/>
          <w:szCs w:val="28"/>
          <w:lang w:val="kk-KZ" w:eastAsia="ru-RU"/>
        </w:rPr>
        <w:t>,</w:t>
      </w:r>
      <w:r w:rsidRPr="0040710B">
        <w:rPr>
          <w:rFonts w:ascii="Times New Roman" w:eastAsia="Times New Roman" w:hAnsi="Times New Roman" w:cs="Times New Roman"/>
          <w:color w:val="000000"/>
          <w:sz w:val="28"/>
          <w:szCs w:val="28"/>
          <w:lang w:eastAsia="ru-RU"/>
        </w:rPr>
        <w:t> есть полный фототок. Если р-n-переход разомкнут, то перенос носителей заряда, генерируемых светом, приводит к накоплению отрицательного в n-области и положительного в р-области зарядов. Новое равновесное состояние соответствует меньшей высоте потенциального барьера, равной (Uк-Еф). ЭДС Еф, возникающую при этих процессах, на значение которой снижается потенциальный барьер Uк в р-n-переходе, называют фотоэлектродвижущей силой (фото-ЭДС) В данной ситуации фотодиод работает в режиме фотогенератора, преобразуя световую энергию в электрическую.</w:t>
      </w:r>
    </w:p>
    <w:p w:rsidR="0040710B" w:rsidRPr="0040710B" w:rsidRDefault="0040710B" w:rsidP="0040710B">
      <w:pPr>
        <w:spacing w:before="100" w:beforeAutospacing="1" w:after="100" w:afterAutospacing="1" w:line="240" w:lineRule="auto"/>
        <w:jc w:val="center"/>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noProof/>
          <w:color w:val="000000"/>
          <w:sz w:val="28"/>
          <w:szCs w:val="28"/>
          <w:lang w:eastAsia="ru-RU"/>
        </w:rPr>
        <w:lastRenderedPageBreak/>
        <w:drawing>
          <wp:inline distT="0" distB="0" distL="0" distR="0" wp14:anchorId="47B86B93" wp14:editId="0903D274">
            <wp:extent cx="4905375" cy="1257300"/>
            <wp:effectExtent l="0" t="0" r="9525" b="0"/>
            <wp:docPr id="58" name="Picture 58" descr="http://libr.aues.kz/facultet/frts/kaf_e/9/umm/e_2.files/image05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6" descr="http://libr.aues.kz/facultet/frts/kaf_e/9/umm/e_2.files/image058.jpg"/>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4905375" cy="1257300"/>
                    </a:xfrm>
                    <a:prstGeom prst="rect">
                      <a:avLst/>
                    </a:prstGeom>
                    <a:noFill/>
                    <a:ln>
                      <a:noFill/>
                    </a:ln>
                  </pic:spPr>
                </pic:pic>
              </a:graphicData>
            </a:graphic>
          </wp:inline>
        </w:drawing>
      </w:r>
    </w:p>
    <w:p w:rsidR="0040710B" w:rsidRPr="0040710B" w:rsidRDefault="0040710B" w:rsidP="0040710B">
      <w:pPr>
        <w:spacing w:before="100" w:beforeAutospacing="1" w:after="100" w:afterAutospacing="1" w:line="240" w:lineRule="auto"/>
        <w:jc w:val="center"/>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val="kk-KZ" w:eastAsia="ru-RU"/>
        </w:rPr>
        <w:t>Рисунок </w:t>
      </w:r>
      <w:r w:rsidRPr="0040710B">
        <w:rPr>
          <w:rFonts w:ascii="Times New Roman" w:eastAsia="Times New Roman" w:hAnsi="Times New Roman" w:cs="Times New Roman"/>
          <w:color w:val="000000"/>
          <w:sz w:val="28"/>
          <w:szCs w:val="28"/>
          <w:lang w:eastAsia="ru-RU"/>
        </w:rPr>
        <w:t>15</w:t>
      </w:r>
    </w:p>
    <w:p w:rsidR="0040710B" w:rsidRPr="0040710B" w:rsidRDefault="0040710B"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val="kk-KZ" w:eastAsia="ru-RU"/>
        </w:rPr>
        <w:t> </w:t>
      </w:r>
    </w:p>
    <w:p w:rsidR="0040710B" w:rsidRPr="0040710B" w:rsidRDefault="0040710B" w:rsidP="0040710B">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Фотодиод может работать совместно с внешним источником (см. рисунок 15 в). При освещении фотодиода поток неосновных носителей заряда через р-n-переход возрастает. Увеличивается ток во внешней цепи, определяемый напряжением источника и световым потоком. Значение фототока можно найти из выражения Iф=SинтФ, где Sинт - интегральная чувствительность. Вольтамперные характеристики освещенного p-n-перехода показаны на рисунок 30,б. Фототок суммируется с обратным током теплового происхождения.</w:t>
      </w:r>
    </w:p>
    <w:p w:rsidR="0040710B" w:rsidRPr="0040710B" w:rsidRDefault="0040710B" w:rsidP="0040710B">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К основным характеристикам фотодиода относят:</w:t>
      </w:r>
    </w:p>
    <w:p w:rsidR="0040710B" w:rsidRPr="0040710B" w:rsidRDefault="0040710B" w:rsidP="0040710B">
      <w:pPr>
        <w:spacing w:before="100" w:beforeAutospacing="1" w:after="100" w:afterAutospacing="1" w:line="240" w:lineRule="auto"/>
        <w:jc w:val="center"/>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noProof/>
          <w:color w:val="000000"/>
          <w:sz w:val="28"/>
          <w:szCs w:val="28"/>
          <w:lang w:eastAsia="ru-RU"/>
        </w:rPr>
        <w:drawing>
          <wp:inline distT="0" distB="0" distL="0" distR="0" wp14:anchorId="72AD5CC4" wp14:editId="7FCCC6FB">
            <wp:extent cx="4352925" cy="2257425"/>
            <wp:effectExtent l="0" t="0" r="9525" b="9525"/>
            <wp:docPr id="59" name="Picture 59" descr="http://libr.aues.kz/facultet/frts/kaf_e/9/umm/e_2.files/image05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7" descr="http://libr.aues.kz/facultet/frts/kaf_e/9/umm/e_2.files/image059.jpg"/>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4352925" cy="2257425"/>
                    </a:xfrm>
                    <a:prstGeom prst="rect">
                      <a:avLst/>
                    </a:prstGeom>
                    <a:noFill/>
                    <a:ln>
                      <a:noFill/>
                    </a:ln>
                  </pic:spPr>
                </pic:pic>
              </a:graphicData>
            </a:graphic>
          </wp:inline>
        </w:drawing>
      </w:r>
    </w:p>
    <w:p w:rsidR="0040710B" w:rsidRPr="0040710B" w:rsidRDefault="0040710B" w:rsidP="0040710B">
      <w:pPr>
        <w:spacing w:before="100" w:beforeAutospacing="1" w:after="100" w:afterAutospacing="1" w:line="240" w:lineRule="auto"/>
        <w:jc w:val="center"/>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val="kk-KZ" w:eastAsia="ru-RU"/>
        </w:rPr>
        <w:t>Рисунок </w:t>
      </w:r>
      <w:r w:rsidRPr="0040710B">
        <w:rPr>
          <w:rFonts w:ascii="Times New Roman" w:eastAsia="Times New Roman" w:hAnsi="Times New Roman" w:cs="Times New Roman"/>
          <w:color w:val="000000"/>
          <w:sz w:val="28"/>
          <w:szCs w:val="28"/>
          <w:lang w:eastAsia="ru-RU"/>
        </w:rPr>
        <w:t>16</w:t>
      </w:r>
    </w:p>
    <w:p w:rsidR="0040710B" w:rsidRPr="0040710B" w:rsidRDefault="0040710B"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val="kk-KZ" w:eastAsia="ru-RU"/>
        </w:rPr>
        <w:t> </w:t>
      </w:r>
    </w:p>
    <w:p w:rsidR="0040710B" w:rsidRPr="0040710B" w:rsidRDefault="0040710B" w:rsidP="0040710B">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Энергетические характеристики, которые связывают фототок со световым потоком. Причем фотодиод может быть включен </w:t>
      </w:r>
      <w:r w:rsidRPr="0040710B">
        <w:rPr>
          <w:rFonts w:ascii="Times New Roman" w:eastAsia="Times New Roman" w:hAnsi="Times New Roman" w:cs="Times New Roman"/>
          <w:color w:val="000000"/>
          <w:sz w:val="28"/>
          <w:szCs w:val="28"/>
          <w:lang w:val="kk-KZ" w:eastAsia="ru-RU"/>
        </w:rPr>
        <w:t>как </w:t>
      </w:r>
      <w:r w:rsidRPr="0040710B">
        <w:rPr>
          <w:rFonts w:ascii="Times New Roman" w:eastAsia="Times New Roman" w:hAnsi="Times New Roman" w:cs="Times New Roman"/>
          <w:color w:val="000000"/>
          <w:sz w:val="28"/>
          <w:szCs w:val="28"/>
          <w:lang w:eastAsia="ru-RU"/>
        </w:rPr>
        <w:t>без внешнего источника ЭДС (генераторный режим), так и с внешним источником (</w:t>
      </w:r>
      <w:r w:rsidRPr="0040710B">
        <w:rPr>
          <w:rFonts w:ascii="Times New Roman" w:eastAsia="Times New Roman" w:hAnsi="Times New Roman" w:cs="Times New Roman"/>
          <w:color w:val="000000"/>
          <w:sz w:val="28"/>
          <w:szCs w:val="28"/>
          <w:lang w:val="kk-KZ" w:eastAsia="ru-RU"/>
        </w:rPr>
        <w:t>см. </w:t>
      </w:r>
      <w:r w:rsidRPr="0040710B">
        <w:rPr>
          <w:rFonts w:ascii="Times New Roman" w:eastAsia="Times New Roman" w:hAnsi="Times New Roman" w:cs="Times New Roman"/>
          <w:color w:val="000000"/>
          <w:sz w:val="28"/>
          <w:szCs w:val="28"/>
          <w:lang w:eastAsia="ru-RU"/>
        </w:rPr>
        <w:t>рисунок16):</w:t>
      </w:r>
    </w:p>
    <w:p w:rsidR="0040710B" w:rsidRPr="0040710B" w:rsidRDefault="0040710B"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а) генераторный режим;</w:t>
      </w:r>
    </w:p>
    <w:p w:rsidR="0040710B" w:rsidRPr="0040710B" w:rsidRDefault="0040710B"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б) при работе с внешним источником).</w:t>
      </w:r>
    </w:p>
    <w:p w:rsidR="0040710B" w:rsidRPr="0040710B" w:rsidRDefault="0040710B" w:rsidP="0040710B">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lastRenderedPageBreak/>
        <w:t>Абсолютные и относительные спектральные характеристики – это зависимости абсолютной либо относительной чувствительности от длины волны регистрируемого потока излучения. Они аналогичны соответствующим характеристикам фоторезистора и зависят от материала полупроводника и введенных примесей.</w:t>
      </w:r>
    </w:p>
    <w:p w:rsidR="0040710B" w:rsidRPr="0040710B" w:rsidRDefault="0040710B"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val="kk-KZ" w:eastAsia="ru-RU"/>
        </w:rPr>
        <w:t> </w:t>
      </w:r>
    </w:p>
    <w:p w:rsidR="0040710B" w:rsidRPr="0040710B" w:rsidRDefault="0040710B" w:rsidP="0040710B">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b/>
          <w:bCs/>
          <w:color w:val="000000"/>
          <w:sz w:val="28"/>
          <w:szCs w:val="28"/>
          <w:lang w:val="kk-KZ" w:eastAsia="ru-RU"/>
        </w:rPr>
        <w:t>Лекция 7.</w:t>
      </w:r>
      <w:r w:rsidRPr="0040710B">
        <w:rPr>
          <w:rFonts w:ascii="Times New Roman" w:eastAsia="Times New Roman" w:hAnsi="Times New Roman" w:cs="Times New Roman"/>
          <w:b/>
          <w:bCs/>
          <w:color w:val="000000"/>
          <w:sz w:val="28"/>
          <w:szCs w:val="28"/>
          <w:lang w:eastAsia="ru-RU"/>
        </w:rPr>
        <w:t> Фототиристоры и фототранзисторы</w:t>
      </w:r>
    </w:p>
    <w:p w:rsidR="0040710B" w:rsidRPr="0040710B" w:rsidRDefault="0040710B" w:rsidP="0040710B">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b/>
          <w:bCs/>
          <w:color w:val="000000"/>
          <w:sz w:val="28"/>
          <w:szCs w:val="28"/>
          <w:lang w:val="kk-KZ" w:eastAsia="ru-RU"/>
        </w:rPr>
        <w:t> </w:t>
      </w:r>
    </w:p>
    <w:p w:rsidR="0040710B" w:rsidRPr="0040710B" w:rsidRDefault="0040710B" w:rsidP="0040710B">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В качестве фотоприемников в оптронных устройствах также используются фототиристоры и фототранзисторы.</w:t>
      </w:r>
    </w:p>
    <w:p w:rsidR="0040710B" w:rsidRPr="0040710B" w:rsidRDefault="0040710B"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У фототранзисторов интегральная чувствительность значительно выше, чем у диода</w:t>
      </w:r>
      <w:r w:rsidRPr="0040710B">
        <w:rPr>
          <w:rFonts w:ascii="Times New Roman" w:eastAsia="Times New Roman" w:hAnsi="Times New Roman" w:cs="Times New Roman"/>
          <w:color w:val="000000"/>
          <w:sz w:val="28"/>
          <w:szCs w:val="28"/>
          <w:lang w:val="kk-KZ" w:eastAsia="ru-RU"/>
        </w:rPr>
        <w:t>,</w:t>
      </w:r>
      <w:r w:rsidRPr="0040710B">
        <w:rPr>
          <w:rFonts w:ascii="Times New Roman" w:eastAsia="Times New Roman" w:hAnsi="Times New Roman" w:cs="Times New Roman"/>
          <w:color w:val="000000"/>
          <w:sz w:val="28"/>
          <w:szCs w:val="28"/>
          <w:lang w:eastAsia="ru-RU"/>
        </w:rPr>
        <w:t> и составляет сотни миллиампер на люмен.</w:t>
      </w:r>
    </w:p>
    <w:p w:rsidR="0040710B" w:rsidRPr="0040710B" w:rsidRDefault="0040710B" w:rsidP="0040710B">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Биполярный фототранзистор представляет собой обычный транзистор, но в корпусе его сделано прозрачное окно, через которое световой поток воздействует на область базы, вызывая в ней генерацию носителей зарядов. Они диффундируют к коллекторному переходу, где происходит их разделение. Дырки под воздействием поля коллектора идут из базы в коллектор и увеличивают ток коллектора, а электроны, оставаясь в базе, повышают прямое напряжение эмиттерного перехода, что усиливает инжекцию дырок в этом переходе. Если базовый вывод транзистора не подключается к схеме, то такое включение называют с “плавающей” базой. В этом случае режим работы транзистора будет сильно зависеть от температуры. Вывод базы используют для задания оптимального режима работы фототранзистора, при котором достигается максимальная чувствительность к световому потоку.</w:t>
      </w:r>
    </w:p>
    <w:p w:rsidR="0040710B" w:rsidRPr="0040710B" w:rsidRDefault="0040710B" w:rsidP="0040710B">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Фототиристоры имеют четырехслойную структуру (рисунок 16,а) и управляются световым потоком, подобно тому, как триодные тиристоры управляются током, подаваемым в цепь управляющего электрода.</w:t>
      </w:r>
    </w:p>
    <w:p w:rsidR="0040710B" w:rsidRPr="0040710B" w:rsidRDefault="0040710B" w:rsidP="0040710B">
      <w:pPr>
        <w:spacing w:before="100" w:beforeAutospacing="1" w:after="100" w:afterAutospacing="1" w:line="240" w:lineRule="auto"/>
        <w:jc w:val="center"/>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noProof/>
          <w:color w:val="000000"/>
          <w:sz w:val="28"/>
          <w:szCs w:val="28"/>
          <w:lang w:eastAsia="ru-RU"/>
        </w:rPr>
        <w:lastRenderedPageBreak/>
        <w:drawing>
          <wp:inline distT="0" distB="0" distL="0" distR="0" wp14:anchorId="6DFA8E15" wp14:editId="4029A20E">
            <wp:extent cx="3181350" cy="2914650"/>
            <wp:effectExtent l="0" t="0" r="0" b="0"/>
            <wp:docPr id="60" name="Picture 60" descr="http://libr.aues.kz/facultet/frts/kaf_e/9/umm/e_2.files/image06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8" descr="http://libr.aues.kz/facultet/frts/kaf_e/9/umm/e_2.files/image060.jpg"/>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bwMode="auto">
                    <a:xfrm>
                      <a:off x="0" y="0"/>
                      <a:ext cx="3181350" cy="2914650"/>
                    </a:xfrm>
                    <a:prstGeom prst="rect">
                      <a:avLst/>
                    </a:prstGeom>
                    <a:noFill/>
                    <a:ln>
                      <a:noFill/>
                    </a:ln>
                  </pic:spPr>
                </pic:pic>
              </a:graphicData>
            </a:graphic>
          </wp:inline>
        </w:drawing>
      </w:r>
    </w:p>
    <w:p w:rsidR="0040710B" w:rsidRPr="0040710B" w:rsidRDefault="0040710B"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val="kk-KZ" w:eastAsia="ru-RU"/>
        </w:rPr>
        <w:t> </w:t>
      </w:r>
    </w:p>
    <w:p w:rsidR="0040710B" w:rsidRPr="0040710B" w:rsidRDefault="0040710B" w:rsidP="0040710B">
      <w:pPr>
        <w:spacing w:before="100" w:beforeAutospacing="1" w:after="100" w:afterAutospacing="1" w:line="240" w:lineRule="auto"/>
        <w:jc w:val="center"/>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val="kk-KZ" w:eastAsia="ru-RU"/>
        </w:rPr>
        <w:t>Рисунок 16</w:t>
      </w:r>
    </w:p>
    <w:p w:rsidR="0040710B" w:rsidRPr="0040710B" w:rsidRDefault="0040710B" w:rsidP="0040710B">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При действии света на область базы р1 в этой области генерируются электроны и дырки.</w:t>
      </w:r>
    </w:p>
    <w:p w:rsidR="0040710B" w:rsidRPr="0040710B" w:rsidRDefault="0040710B" w:rsidP="0040710B">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Электроны, попадая в область перехода П2, находящегося под обратным напряжением, уменьшают его сопротивление. В результате происходит увеличение инжекции носителей из переходов П1 и П3. Ток через структуру прибора лавинообразно нарастает, т.е. тиристор отпирается. Чем больше</w:t>
      </w:r>
    </w:p>
    <w:p w:rsidR="0040710B" w:rsidRPr="0040710B" w:rsidRDefault="0040710B"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световой поток, действующий на тиристор, тем при меньшем напряжении включается тиристор (см. рисунок16,б).</w:t>
      </w:r>
    </w:p>
    <w:p w:rsidR="0040710B" w:rsidRPr="0040710B" w:rsidRDefault="0040710B" w:rsidP="0040710B">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Фототиристоры могут успешно применяться в различных автоматических устройствах в качестве бесконтактных ключей для включения значительных напряжений и мощностей. Важные достоинства тиристоров:  малое потребление мощности во включенном состоянии, малые габариты, отсутствие искрения, малое время включения.</w:t>
      </w:r>
    </w:p>
    <w:p w:rsidR="0040710B" w:rsidRPr="0040710B" w:rsidRDefault="0040710B" w:rsidP="0040710B">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Светодиоды — это новые источники света, которые делаются на основе полупроводниковых структур, излучающих свет. Они уже достигли уровня натриевых, самых эффективных среди ламп накаливания, и продолжают бурно развиваться. Например, из одинаковых на вид кристалликов полупроводника можно получать любой свет: красный, синий, зеленый, т.к. цвет свечения полупроводника определяется не температурой нагрева, а шириной запрещенной зоны в полупроводнике.</w:t>
      </w:r>
    </w:p>
    <w:p w:rsidR="0040710B" w:rsidRPr="0040710B" w:rsidRDefault="0040710B" w:rsidP="0040710B">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b/>
          <w:bCs/>
          <w:color w:val="000000"/>
          <w:sz w:val="28"/>
          <w:szCs w:val="28"/>
          <w:lang w:eastAsia="ru-RU"/>
        </w:rPr>
        <w:lastRenderedPageBreak/>
        <w:t>Полупроводниковые лазеры с рекордной мощностью и эффективностью</w:t>
      </w:r>
    </w:p>
    <w:p w:rsidR="0040710B" w:rsidRPr="0040710B" w:rsidRDefault="0040710B" w:rsidP="0040710B">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Для каждого полупроводника ширина запрещенной зоны своя, поэтому можно подбирать цвет свечения по нашему желанию. Даже белый, который, как известно, является зрительным обманом. Чтобы его получить, на поверхность синего светодиода наносится желтый люминофор — вещество, которое поглощает свет одного цвета, а испускает свет другого цвета. В данном случае</w:t>
      </w:r>
      <w:r w:rsidRPr="0040710B">
        <w:rPr>
          <w:rFonts w:ascii="Times New Roman" w:eastAsia="Times New Roman" w:hAnsi="Times New Roman" w:cs="Times New Roman"/>
          <w:color w:val="000000"/>
          <w:sz w:val="28"/>
          <w:szCs w:val="28"/>
          <w:lang w:val="kk-KZ" w:eastAsia="ru-RU"/>
        </w:rPr>
        <w:t>,</w:t>
      </w:r>
      <w:r w:rsidRPr="0040710B">
        <w:rPr>
          <w:rFonts w:ascii="Times New Roman" w:eastAsia="Times New Roman" w:hAnsi="Times New Roman" w:cs="Times New Roman"/>
          <w:color w:val="000000"/>
          <w:sz w:val="28"/>
          <w:szCs w:val="28"/>
          <w:lang w:eastAsia="ru-RU"/>
        </w:rPr>
        <w:t> как правило</w:t>
      </w:r>
      <w:r w:rsidRPr="0040710B">
        <w:rPr>
          <w:rFonts w:ascii="Times New Roman" w:eastAsia="Times New Roman" w:hAnsi="Times New Roman" w:cs="Times New Roman"/>
          <w:color w:val="000000"/>
          <w:sz w:val="28"/>
          <w:szCs w:val="28"/>
          <w:lang w:val="kk-KZ" w:eastAsia="ru-RU"/>
        </w:rPr>
        <w:t>,</w:t>
      </w:r>
      <w:r w:rsidRPr="0040710B">
        <w:rPr>
          <w:rFonts w:ascii="Times New Roman" w:eastAsia="Times New Roman" w:hAnsi="Times New Roman" w:cs="Times New Roman"/>
          <w:color w:val="000000"/>
          <w:sz w:val="28"/>
          <w:szCs w:val="28"/>
          <w:lang w:eastAsia="ru-RU"/>
        </w:rPr>
        <w:t> используется церий — он поглощает синий свет, а испускает желтый. В зависимости от того, пожалели люминофор или щедро капнули, получается цвет теплый или холодный — желтоватый или синеватый.    Кроме того, с помощью светодиодов можно получать свет разных цветов, они очень долго светят, примерно 100 тыс. часов</w:t>
      </w:r>
      <w:r w:rsidRPr="0040710B">
        <w:rPr>
          <w:rFonts w:ascii="Times New Roman" w:eastAsia="Times New Roman" w:hAnsi="Times New Roman" w:cs="Times New Roman"/>
          <w:color w:val="000000"/>
          <w:sz w:val="28"/>
          <w:szCs w:val="28"/>
          <w:lang w:val="kk-KZ" w:eastAsia="ru-RU"/>
        </w:rPr>
        <w:t>, т</w:t>
      </w:r>
      <w:r w:rsidRPr="0040710B">
        <w:rPr>
          <w:rFonts w:ascii="Times New Roman" w:eastAsia="Times New Roman" w:hAnsi="Times New Roman" w:cs="Times New Roman"/>
          <w:color w:val="000000"/>
          <w:sz w:val="28"/>
          <w:szCs w:val="28"/>
          <w:lang w:eastAsia="ru-RU"/>
        </w:rPr>
        <w:t>о есть около 11 лет, тогда как обычные лампочки перегорают за год. Соответственно, это может быть новой концепцией освещения: например, светильник покупается с полупроводниковой лампочкой-светодиодом, и вместе с ней и выбрасывается.</w:t>
      </w:r>
    </w:p>
    <w:p w:rsidR="0040710B" w:rsidRPr="0040710B" w:rsidRDefault="0040710B" w:rsidP="0040710B">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Светодиоды используются уже сейчас в специальных видах подсветки, например, для налобных фонарей шахтеров. По сравнению с обычной лампочкой, светодиоду необходимо гораздо меньше напряжения, примерно 3 вольта, а значит — нет опасности возникновения искры и взрыва метана в шахте. Как известно, основная проблема шахт — это освещение. </w:t>
      </w:r>
    </w:p>
    <w:p w:rsidR="0040710B" w:rsidRPr="0040710B" w:rsidRDefault="0040710B" w:rsidP="0040710B">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 Если шахтеры попадают в завал, то, как правило, выходят из него только за счет экономного использования своих фонарей, то есть зажигают их по очереди, если же все будут гореть одновременно, света хватит на 8 часов (это определяется емкостью аккумулятора). Кончился аккумулятор — скоро кончится жизнь. Если же от такого аккумулятора питать светодиод, он будет светить около 20 часов, а в экономном режиме — 2 недели. Кстати, в отличи</w:t>
      </w:r>
      <w:r w:rsidRPr="0040710B">
        <w:rPr>
          <w:rFonts w:ascii="Times New Roman" w:eastAsia="Times New Roman" w:hAnsi="Times New Roman" w:cs="Times New Roman"/>
          <w:color w:val="000000"/>
          <w:sz w:val="28"/>
          <w:szCs w:val="28"/>
          <w:lang w:val="kk-KZ" w:eastAsia="ru-RU"/>
        </w:rPr>
        <w:t>е</w:t>
      </w:r>
      <w:r w:rsidRPr="0040710B">
        <w:rPr>
          <w:rFonts w:ascii="Times New Roman" w:eastAsia="Times New Roman" w:hAnsi="Times New Roman" w:cs="Times New Roman"/>
          <w:color w:val="000000"/>
          <w:sz w:val="28"/>
          <w:szCs w:val="28"/>
          <w:lang w:eastAsia="ru-RU"/>
        </w:rPr>
        <w:t> от обычной лампочки</w:t>
      </w:r>
      <w:r w:rsidRPr="0040710B">
        <w:rPr>
          <w:rFonts w:ascii="Times New Roman" w:eastAsia="Times New Roman" w:hAnsi="Times New Roman" w:cs="Times New Roman"/>
          <w:color w:val="000000"/>
          <w:sz w:val="28"/>
          <w:szCs w:val="28"/>
          <w:lang w:val="kk-KZ" w:eastAsia="ru-RU"/>
        </w:rPr>
        <w:t>,</w:t>
      </w:r>
      <w:r w:rsidRPr="0040710B">
        <w:rPr>
          <w:rFonts w:ascii="Times New Roman" w:eastAsia="Times New Roman" w:hAnsi="Times New Roman" w:cs="Times New Roman"/>
          <w:color w:val="000000"/>
          <w:sz w:val="28"/>
          <w:szCs w:val="28"/>
          <w:lang w:eastAsia="ru-RU"/>
        </w:rPr>
        <w:t> светодиод очень сложно механически разрушить, поэтому наши шахтеры отдают предпочтение именно таким фонарям. Кроме того, из светодиодов можно делать целые прожектора, например, для кораблей. Бывают случаи, когда во время шторма моряки выпадают за борт. Так как в воде очень холодно, человека нужно доставать быстро</w:t>
      </w:r>
      <w:r w:rsidRPr="0040710B">
        <w:rPr>
          <w:rFonts w:ascii="Times New Roman" w:eastAsia="Times New Roman" w:hAnsi="Times New Roman" w:cs="Times New Roman"/>
          <w:color w:val="000000"/>
          <w:sz w:val="28"/>
          <w:szCs w:val="28"/>
          <w:lang w:val="kk-KZ" w:eastAsia="ru-RU"/>
        </w:rPr>
        <w:t>.</w:t>
      </w:r>
      <w:r w:rsidRPr="0040710B">
        <w:rPr>
          <w:rFonts w:ascii="Times New Roman" w:eastAsia="Times New Roman" w:hAnsi="Times New Roman" w:cs="Times New Roman"/>
          <w:color w:val="000000"/>
          <w:sz w:val="28"/>
          <w:szCs w:val="28"/>
          <w:lang w:eastAsia="ru-RU"/>
        </w:rPr>
        <w:t> Для этого необходимо какое-то устройство, которое светит в любую погоду, не подвергается атмосферным воздействиям, быстро включается и не ломается при ударе о палубу. Кроме того, у него должен быть мало расходящийся луч и сила света не меньше ста тысяч кандел, чтобы освещать поверхность моря на километр. Для сравнения — боевые прожектора, при помощи которых в </w:t>
      </w:r>
      <w:r w:rsidRPr="0040710B">
        <w:rPr>
          <w:rFonts w:ascii="Times New Roman" w:eastAsia="Times New Roman" w:hAnsi="Times New Roman" w:cs="Times New Roman"/>
          <w:color w:val="000000"/>
          <w:sz w:val="28"/>
          <w:szCs w:val="28"/>
          <w:lang w:val="kk-KZ" w:eastAsia="ru-RU"/>
        </w:rPr>
        <w:t>б</w:t>
      </w:r>
      <w:r w:rsidRPr="0040710B">
        <w:rPr>
          <w:rFonts w:ascii="Times New Roman" w:eastAsia="Times New Roman" w:hAnsi="Times New Roman" w:cs="Times New Roman"/>
          <w:color w:val="000000"/>
          <w:sz w:val="28"/>
          <w:szCs w:val="28"/>
          <w:lang w:eastAsia="ru-RU"/>
        </w:rPr>
        <w:t>локаду сбивали самолеты, имели силу света порядка миллиона кандел. Еще одним достоинством светодиодного прожектора является то, что во время работы он остается холодным, тогда как к боевому прожектору в 1 млн. кандел подойти опасно. Он очень сильно нагревается, и его нельзя трогать руками.</w:t>
      </w:r>
    </w:p>
    <w:p w:rsidR="0040710B" w:rsidRPr="0040710B" w:rsidRDefault="0040710B" w:rsidP="0040710B">
      <w:pPr>
        <w:spacing w:before="100" w:beforeAutospacing="1" w:after="100" w:afterAutospacing="1" w:line="240" w:lineRule="auto"/>
        <w:jc w:val="center"/>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noProof/>
          <w:color w:val="000000"/>
          <w:sz w:val="28"/>
          <w:szCs w:val="28"/>
          <w:lang w:eastAsia="ru-RU"/>
        </w:rPr>
        <w:lastRenderedPageBreak/>
        <w:drawing>
          <wp:inline distT="0" distB="0" distL="0" distR="0" wp14:anchorId="183AD89E" wp14:editId="2494DD99">
            <wp:extent cx="3543300" cy="2171700"/>
            <wp:effectExtent l="0" t="0" r="0" b="0"/>
            <wp:docPr id="61" name="Рисунок 2" descr="Спектры излучения различных светодиодов в средней инфракрасной области спектр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descr="Спектры излучения различных светодиодов в средней инфракрасной области спектра"/>
                    <pic:cNvPicPr>
                      <a:picLocks noChangeAspect="1" noChangeArrowheads="1"/>
                    </pic:cNvPicPr>
                  </pic:nvPicPr>
                  <pic:blipFill>
                    <a:blip r:embed="rId78">
                      <a:extLst>
                        <a:ext uri="{28A0092B-C50C-407E-A947-70E740481C1C}">
                          <a14:useLocalDpi xmlns:a14="http://schemas.microsoft.com/office/drawing/2010/main" val="0"/>
                        </a:ext>
                      </a:extLst>
                    </a:blip>
                    <a:srcRect/>
                    <a:stretch>
                      <a:fillRect/>
                    </a:stretch>
                  </pic:blipFill>
                  <pic:spPr bwMode="auto">
                    <a:xfrm>
                      <a:off x="0" y="0"/>
                      <a:ext cx="3543300" cy="2171700"/>
                    </a:xfrm>
                    <a:prstGeom prst="rect">
                      <a:avLst/>
                    </a:prstGeom>
                    <a:noFill/>
                    <a:ln>
                      <a:noFill/>
                    </a:ln>
                  </pic:spPr>
                </pic:pic>
              </a:graphicData>
            </a:graphic>
          </wp:inline>
        </w:drawing>
      </w:r>
    </w:p>
    <w:p w:rsidR="0040710B" w:rsidRPr="0040710B" w:rsidRDefault="0040710B" w:rsidP="0040710B">
      <w:pPr>
        <w:spacing w:before="100" w:beforeAutospacing="1" w:after="100" w:afterAutospacing="1" w:line="240" w:lineRule="auto"/>
        <w:jc w:val="center"/>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Рисунок 17</w:t>
      </w:r>
      <w:r w:rsidRPr="0040710B">
        <w:rPr>
          <w:rFonts w:ascii="Times New Roman" w:eastAsia="Times New Roman" w:hAnsi="Times New Roman" w:cs="Times New Roman"/>
          <w:color w:val="000000"/>
          <w:sz w:val="28"/>
          <w:szCs w:val="28"/>
          <w:lang w:val="kk-KZ" w:eastAsia="ru-RU"/>
        </w:rPr>
        <w:t> - </w:t>
      </w:r>
      <w:r w:rsidRPr="0040710B">
        <w:rPr>
          <w:rFonts w:ascii="Times New Roman" w:eastAsia="Times New Roman" w:hAnsi="Times New Roman" w:cs="Times New Roman"/>
          <w:color w:val="000000"/>
          <w:sz w:val="28"/>
          <w:szCs w:val="28"/>
          <w:lang w:eastAsia="ru-RU"/>
        </w:rPr>
        <w:t>Спектры излучения различных светодиодов в средней инфракрасной области спектра</w:t>
      </w:r>
    </w:p>
    <w:p w:rsidR="0040710B" w:rsidRPr="0040710B" w:rsidRDefault="0040710B" w:rsidP="0040710B">
      <w:pPr>
        <w:spacing w:before="100" w:beforeAutospacing="1" w:after="100" w:afterAutospacing="1" w:line="240" w:lineRule="auto"/>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val="kk-KZ" w:eastAsia="ru-RU"/>
        </w:rPr>
        <w:t>         </w:t>
      </w:r>
      <w:r w:rsidRPr="0040710B">
        <w:rPr>
          <w:rFonts w:ascii="Times New Roman" w:eastAsia="Times New Roman" w:hAnsi="Times New Roman" w:cs="Times New Roman"/>
          <w:b/>
          <w:bCs/>
          <w:color w:val="000000"/>
          <w:sz w:val="28"/>
          <w:szCs w:val="28"/>
          <w:lang w:val="kk-KZ" w:eastAsia="ru-RU"/>
        </w:rPr>
        <w:t>5</w:t>
      </w:r>
      <w:r w:rsidRPr="0040710B">
        <w:rPr>
          <w:rFonts w:ascii="Times New Roman" w:eastAsia="Times New Roman" w:hAnsi="Times New Roman" w:cs="Times New Roman"/>
          <w:b/>
          <w:bCs/>
          <w:color w:val="000000"/>
          <w:sz w:val="28"/>
          <w:szCs w:val="28"/>
          <w:lang w:eastAsia="ru-RU"/>
        </w:rPr>
        <w:t>.3 Источники излучения</w:t>
      </w:r>
    </w:p>
    <w:p w:rsidR="0040710B" w:rsidRPr="0040710B" w:rsidRDefault="0040710B" w:rsidP="0040710B">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Оптоэлектроника базируется на двух основных видах излучателей: лазерах (когерентное излучение) и светоизлучающих диодах (некогерентное излучение).</w:t>
      </w:r>
      <w:r w:rsidRPr="0040710B">
        <w:rPr>
          <w:rFonts w:ascii="Times New Roman" w:eastAsia="Times New Roman" w:hAnsi="Times New Roman" w:cs="Times New Roman"/>
          <w:color w:val="000000"/>
          <w:sz w:val="28"/>
          <w:szCs w:val="28"/>
          <w:lang w:eastAsia="ru-RU"/>
        </w:rPr>
        <w:br/>
        <w:t>          В оптоэлектронике находят применение маломощные газовые, твердотельные и полупроводниковые лазеры. Разрежённость газового наполнения в рабочем объёме обусловливает высокую степень монохроматичности, одномодовость, стабильность частоты, острую направленность и, в конечном счёте, когерентность излучения. В то же время значительные габариты, низкий к.п.д., прочие недостатки газоразрядных приборов не позволяют рассматривать этот вид ОКГ как универсальный оптоэлектронный элемент.</w:t>
      </w:r>
    </w:p>
    <w:p w:rsidR="0040710B" w:rsidRPr="0040710B" w:rsidRDefault="0040710B" w:rsidP="0040710B">
      <w:pPr>
        <w:spacing w:after="0" w:line="240" w:lineRule="auto"/>
        <w:ind w:firstLine="708"/>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Значительные мощности излучения твердотельных лазеров обуславливают перспективность применения этих генераторов в дальнодействующих волоконнооптических линиях связи.</w:t>
      </w:r>
    </w:p>
    <w:p w:rsidR="0040710B" w:rsidRPr="0040710B" w:rsidRDefault="0040710B" w:rsidP="0040710B">
      <w:pPr>
        <w:spacing w:after="0" w:line="240" w:lineRule="auto"/>
        <w:ind w:firstLine="708"/>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Наибольший интерес для разнообразных оптоэлектронных применений представляют полупроводниковые лазеры благодаря высокому к.п.д., малым габаритам, высокому быстродействию, простоте управления. Особенно выделяются гетеролазеры на основе тройного полупроводникового соединения Ga Al As. В их структуре тонкий слой n-типа проводимости "зажат" между областями n- и p-типов того же материала, но с большими значениями концентраций алюминия и соответственно этому большими ширинами запрещённой зоны. В роли резонатора может также выступать поверхностная дифракционная решётка, выполняющая функцию распределённой оптической обратной связи.</w:t>
      </w:r>
    </w:p>
    <w:p w:rsidR="0040710B" w:rsidRPr="0040710B" w:rsidRDefault="0040710B" w:rsidP="0040710B">
      <w:pPr>
        <w:spacing w:after="0" w:line="240" w:lineRule="auto"/>
        <w:ind w:firstLine="708"/>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Для оптоэлектроники особый интерес представляют полупроводниковые излучатели - инжекционные (светодиоды) и электролюминесцентные (электролюминофоры). В первых излучение появляется в результате рекомбинации дырок с инжектированными через pn-</w:t>
      </w:r>
      <w:r w:rsidRPr="0040710B">
        <w:rPr>
          <w:rFonts w:ascii="Times New Roman" w:eastAsia="Times New Roman" w:hAnsi="Times New Roman" w:cs="Times New Roman"/>
          <w:color w:val="000000"/>
          <w:sz w:val="28"/>
          <w:szCs w:val="28"/>
          <w:lang w:eastAsia="ru-RU"/>
        </w:rPr>
        <w:lastRenderedPageBreak/>
        <w:t>переход электронами. Чем больше ток через светодиод, тем ярче его высвечивание. В зависимости от материала диода и примесей в нём меняется цвет генерируемого излучения: красный, жёлтый, зелёный, синий (соединения галия с фосфором и азотом, кремния с углеродом и пр., </w:t>
      </w:r>
      <w:r w:rsidRPr="0040710B">
        <w:rPr>
          <w:rFonts w:ascii="Times New Roman" w:eastAsia="Times New Roman" w:hAnsi="Times New Roman" w:cs="Times New Roman"/>
          <w:color w:val="000000"/>
          <w:sz w:val="28"/>
          <w:szCs w:val="28"/>
          <w:lang w:val="kk-KZ" w:eastAsia="ru-RU"/>
        </w:rPr>
        <w:t>(</w:t>
      </w:r>
      <w:r w:rsidRPr="0040710B">
        <w:rPr>
          <w:rFonts w:ascii="Times New Roman" w:eastAsia="Times New Roman" w:hAnsi="Times New Roman" w:cs="Times New Roman"/>
          <w:color w:val="000000"/>
          <w:sz w:val="28"/>
          <w:szCs w:val="28"/>
          <w:lang w:eastAsia="ru-RU"/>
        </w:rPr>
        <w:t>см. табл</w:t>
      </w:r>
      <w:r w:rsidRPr="0040710B">
        <w:rPr>
          <w:rFonts w:ascii="Times New Roman" w:eastAsia="Times New Roman" w:hAnsi="Times New Roman" w:cs="Times New Roman"/>
          <w:color w:val="000000"/>
          <w:sz w:val="28"/>
          <w:szCs w:val="28"/>
          <w:lang w:val="kk-KZ" w:eastAsia="ru-RU"/>
        </w:rPr>
        <w:t>ицу</w:t>
      </w:r>
      <w:r w:rsidRPr="0040710B">
        <w:rPr>
          <w:rFonts w:ascii="Times New Roman" w:eastAsia="Times New Roman" w:hAnsi="Times New Roman" w:cs="Times New Roman"/>
          <w:color w:val="000000"/>
          <w:sz w:val="28"/>
          <w:szCs w:val="28"/>
          <w:lang w:eastAsia="ru-RU"/>
        </w:rPr>
        <w:t>1). Светодиоды на основе соединения галия с мышьяком генерируют невидимое излучение с длиной волны 0,9...0,92 мкм. На этой длине волны кремниевые фотоприёмники имеют максимальную чувствительность. Для светодиодов характерны малые размеры (0,3 7&amp; 00,3 мм), большие срок службы (до 100 тыс. ч.) и быстродействие (10 5-6 0...10 5-9 0 с), низкие рабочие напряжения (1,6...3,5 В) и токи (10...100 мА).</w:t>
      </w:r>
    </w:p>
    <w:p w:rsidR="0040710B" w:rsidRPr="0040710B" w:rsidRDefault="0040710B" w:rsidP="0040710B">
      <w:pPr>
        <w:spacing w:after="0" w:line="240" w:lineRule="auto"/>
        <w:ind w:firstLine="708"/>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val="kk-KZ" w:eastAsia="ru-RU"/>
        </w:rPr>
        <w:t> </w:t>
      </w:r>
    </w:p>
    <w:p w:rsidR="0040710B" w:rsidRPr="0040710B" w:rsidRDefault="0040710B" w:rsidP="0040710B">
      <w:pPr>
        <w:spacing w:after="0" w:line="240" w:lineRule="auto"/>
        <w:ind w:firstLine="708"/>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val="kk-KZ" w:eastAsia="ru-RU"/>
        </w:rPr>
        <w:t> </w:t>
      </w:r>
      <w:r w:rsidRPr="0040710B">
        <w:rPr>
          <w:rFonts w:ascii="Times New Roman" w:eastAsia="Times New Roman" w:hAnsi="Times New Roman" w:cs="Times New Roman"/>
          <w:color w:val="000000"/>
          <w:sz w:val="28"/>
          <w:szCs w:val="28"/>
          <w:lang w:eastAsia="ru-RU"/>
        </w:rPr>
        <w:t>Таблица 3</w:t>
      </w:r>
      <w:r w:rsidRPr="0040710B">
        <w:rPr>
          <w:rFonts w:ascii="Times New Roman" w:eastAsia="Times New Roman" w:hAnsi="Times New Roman" w:cs="Times New Roman"/>
          <w:color w:val="000000"/>
          <w:sz w:val="28"/>
          <w:szCs w:val="28"/>
          <w:lang w:val="kk-KZ" w:eastAsia="ru-RU"/>
        </w:rPr>
        <w:t>-</w:t>
      </w:r>
      <w:r w:rsidRPr="0040710B">
        <w:rPr>
          <w:rFonts w:ascii="Times New Roman" w:eastAsia="Times New Roman" w:hAnsi="Times New Roman" w:cs="Times New Roman"/>
          <w:color w:val="000000"/>
          <w:sz w:val="28"/>
          <w:szCs w:val="28"/>
          <w:lang w:eastAsia="ru-RU"/>
        </w:rPr>
        <w:t> Основные материалы для светодиодов</w:t>
      </w:r>
    </w:p>
    <w:p w:rsidR="0040710B" w:rsidRPr="0040710B" w:rsidRDefault="0040710B" w:rsidP="0040710B">
      <w:pPr>
        <w:spacing w:after="0" w:line="240" w:lineRule="auto"/>
        <w:ind w:firstLine="708"/>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 </w:t>
      </w:r>
    </w:p>
    <w:tbl>
      <w:tblPr>
        <w:tblW w:w="1917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3852"/>
        <w:gridCol w:w="2372"/>
        <w:gridCol w:w="3225"/>
        <w:gridCol w:w="2580"/>
        <w:gridCol w:w="7141"/>
      </w:tblGrid>
      <w:tr w:rsidR="0040710B" w:rsidRPr="0040710B" w:rsidTr="0040710B">
        <w:tc>
          <w:tcPr>
            <w:tcW w:w="0" w:type="auto"/>
            <w:tcBorders>
              <w:top w:val="outset" w:sz="6" w:space="0" w:color="auto"/>
              <w:left w:val="outset" w:sz="6" w:space="0" w:color="auto"/>
              <w:bottom w:val="outset" w:sz="6" w:space="0" w:color="auto"/>
              <w:right w:val="outset" w:sz="6" w:space="0" w:color="auto"/>
            </w:tcBorders>
            <w:vAlign w:val="center"/>
            <w:hideMark/>
          </w:tcPr>
          <w:p w:rsidR="0040710B" w:rsidRPr="0040710B" w:rsidRDefault="0040710B" w:rsidP="0040710B">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40710B">
              <w:rPr>
                <w:rFonts w:ascii="Times New Roman" w:eastAsia="Times New Roman" w:hAnsi="Times New Roman" w:cs="Times New Roman"/>
                <w:sz w:val="28"/>
                <w:szCs w:val="28"/>
                <w:lang w:eastAsia="ru-RU"/>
              </w:rPr>
              <w:t>Полупроводник</w:t>
            </w:r>
          </w:p>
        </w:tc>
        <w:tc>
          <w:tcPr>
            <w:tcW w:w="0" w:type="auto"/>
            <w:tcBorders>
              <w:top w:val="outset" w:sz="6" w:space="0" w:color="auto"/>
              <w:left w:val="outset" w:sz="6" w:space="0" w:color="auto"/>
              <w:bottom w:val="outset" w:sz="6" w:space="0" w:color="auto"/>
              <w:right w:val="outset" w:sz="6" w:space="0" w:color="auto"/>
            </w:tcBorders>
            <w:vAlign w:val="center"/>
            <w:hideMark/>
          </w:tcPr>
          <w:p w:rsidR="0040710B" w:rsidRPr="0040710B" w:rsidRDefault="0040710B" w:rsidP="0040710B">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40710B">
              <w:rPr>
                <w:rFonts w:ascii="Times New Roman" w:eastAsia="Times New Roman" w:hAnsi="Times New Roman" w:cs="Times New Roman"/>
                <w:sz w:val="28"/>
                <w:szCs w:val="28"/>
                <w:lang w:eastAsia="ru-RU"/>
              </w:rPr>
              <w:t>4050 710, А</w:t>
            </w:r>
          </w:p>
        </w:tc>
        <w:tc>
          <w:tcPr>
            <w:tcW w:w="3225" w:type="dxa"/>
            <w:tcBorders>
              <w:top w:val="outset" w:sz="6" w:space="0" w:color="auto"/>
              <w:left w:val="outset" w:sz="6" w:space="0" w:color="auto"/>
              <w:bottom w:val="outset" w:sz="6" w:space="0" w:color="auto"/>
              <w:right w:val="outset" w:sz="6" w:space="0" w:color="auto"/>
            </w:tcBorders>
            <w:vAlign w:val="center"/>
            <w:hideMark/>
          </w:tcPr>
          <w:p w:rsidR="0040710B" w:rsidRPr="0040710B" w:rsidRDefault="0040710B" w:rsidP="0040710B">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40710B">
              <w:rPr>
                <w:rFonts w:ascii="Times New Roman" w:eastAsia="Times New Roman" w:hAnsi="Times New Roman" w:cs="Times New Roman"/>
                <w:sz w:val="28"/>
                <w:szCs w:val="28"/>
                <w:lang w:eastAsia="ru-RU"/>
              </w:rPr>
              <w:t>Цвет</w:t>
            </w:r>
          </w:p>
        </w:tc>
        <w:tc>
          <w:tcPr>
            <w:tcW w:w="2580" w:type="dxa"/>
            <w:tcBorders>
              <w:top w:val="outset" w:sz="6" w:space="0" w:color="auto"/>
              <w:left w:val="outset" w:sz="6" w:space="0" w:color="auto"/>
              <w:bottom w:val="outset" w:sz="6" w:space="0" w:color="auto"/>
              <w:right w:val="outset" w:sz="6" w:space="0" w:color="auto"/>
            </w:tcBorders>
            <w:vAlign w:val="center"/>
            <w:hideMark/>
          </w:tcPr>
          <w:p w:rsidR="0040710B" w:rsidRPr="0040710B" w:rsidRDefault="0040710B" w:rsidP="0040710B">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40710B">
              <w:rPr>
                <w:rFonts w:ascii="Times New Roman" w:eastAsia="Times New Roman" w:hAnsi="Times New Roman" w:cs="Times New Roman"/>
                <w:sz w:val="28"/>
                <w:szCs w:val="28"/>
                <w:lang w:eastAsia="ru-RU"/>
              </w:rPr>
              <w:t>Эффективность %</w:t>
            </w:r>
          </w:p>
        </w:tc>
        <w:tc>
          <w:tcPr>
            <w:tcW w:w="0" w:type="auto"/>
            <w:tcBorders>
              <w:top w:val="outset" w:sz="6" w:space="0" w:color="auto"/>
              <w:left w:val="outset" w:sz="6" w:space="0" w:color="auto"/>
              <w:bottom w:val="outset" w:sz="6" w:space="0" w:color="auto"/>
              <w:right w:val="outset" w:sz="6" w:space="0" w:color="auto"/>
            </w:tcBorders>
            <w:vAlign w:val="center"/>
            <w:hideMark/>
          </w:tcPr>
          <w:p w:rsidR="0040710B" w:rsidRPr="0040710B" w:rsidRDefault="0040710B" w:rsidP="0040710B">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40710B">
              <w:rPr>
                <w:rFonts w:ascii="Times New Roman" w:eastAsia="Times New Roman" w:hAnsi="Times New Roman" w:cs="Times New Roman"/>
                <w:sz w:val="28"/>
                <w:szCs w:val="28"/>
                <w:lang w:eastAsia="ru-RU"/>
              </w:rPr>
              <w:t>Быстродействие, нс</w:t>
            </w:r>
          </w:p>
        </w:tc>
      </w:tr>
      <w:tr w:rsidR="0040710B" w:rsidRPr="0040710B" w:rsidTr="0040710B">
        <w:tc>
          <w:tcPr>
            <w:tcW w:w="0" w:type="auto"/>
            <w:tcBorders>
              <w:top w:val="outset" w:sz="6" w:space="0" w:color="auto"/>
              <w:left w:val="outset" w:sz="6" w:space="0" w:color="auto"/>
              <w:bottom w:val="outset" w:sz="6" w:space="0" w:color="auto"/>
              <w:right w:val="outset" w:sz="6" w:space="0" w:color="auto"/>
            </w:tcBorders>
            <w:vAlign w:val="center"/>
            <w:hideMark/>
          </w:tcPr>
          <w:p w:rsidR="0040710B" w:rsidRPr="0040710B" w:rsidRDefault="0040710B" w:rsidP="0040710B">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40710B">
              <w:rPr>
                <w:rFonts w:ascii="Times New Roman" w:eastAsia="Times New Roman" w:hAnsi="Times New Roman" w:cs="Times New Roman"/>
                <w:sz w:val="28"/>
                <w:szCs w:val="28"/>
                <w:lang w:eastAsia="ru-RU"/>
              </w:rPr>
              <w:t>GaAs</w:t>
            </w:r>
          </w:p>
        </w:tc>
        <w:tc>
          <w:tcPr>
            <w:tcW w:w="0" w:type="auto"/>
            <w:tcBorders>
              <w:top w:val="outset" w:sz="6" w:space="0" w:color="auto"/>
              <w:left w:val="outset" w:sz="6" w:space="0" w:color="auto"/>
              <w:bottom w:val="outset" w:sz="6" w:space="0" w:color="auto"/>
              <w:right w:val="outset" w:sz="6" w:space="0" w:color="auto"/>
            </w:tcBorders>
            <w:vAlign w:val="center"/>
            <w:hideMark/>
          </w:tcPr>
          <w:p w:rsidR="0040710B" w:rsidRPr="0040710B" w:rsidRDefault="0040710B" w:rsidP="0040710B">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40710B">
              <w:rPr>
                <w:rFonts w:ascii="Times New Roman" w:eastAsia="Times New Roman" w:hAnsi="Times New Roman" w:cs="Times New Roman"/>
                <w:sz w:val="28"/>
                <w:szCs w:val="28"/>
                <w:lang w:eastAsia="ru-RU"/>
              </w:rPr>
              <w:t>9500 9000</w:t>
            </w:r>
          </w:p>
        </w:tc>
        <w:tc>
          <w:tcPr>
            <w:tcW w:w="3225" w:type="dxa"/>
            <w:tcBorders>
              <w:top w:val="outset" w:sz="6" w:space="0" w:color="auto"/>
              <w:left w:val="outset" w:sz="6" w:space="0" w:color="auto"/>
              <w:bottom w:val="outset" w:sz="6" w:space="0" w:color="auto"/>
              <w:right w:val="outset" w:sz="6" w:space="0" w:color="auto"/>
            </w:tcBorders>
            <w:vAlign w:val="center"/>
            <w:hideMark/>
          </w:tcPr>
          <w:p w:rsidR="0040710B" w:rsidRPr="0040710B" w:rsidRDefault="0040710B" w:rsidP="0040710B">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40710B">
              <w:rPr>
                <w:rFonts w:ascii="Times New Roman" w:eastAsia="Times New Roman" w:hAnsi="Times New Roman" w:cs="Times New Roman"/>
                <w:sz w:val="28"/>
                <w:szCs w:val="28"/>
                <w:lang w:eastAsia="ru-RU"/>
              </w:rPr>
              <w:t>ИК</w:t>
            </w:r>
          </w:p>
        </w:tc>
        <w:tc>
          <w:tcPr>
            <w:tcW w:w="2580" w:type="dxa"/>
            <w:tcBorders>
              <w:top w:val="outset" w:sz="6" w:space="0" w:color="auto"/>
              <w:left w:val="outset" w:sz="6" w:space="0" w:color="auto"/>
              <w:bottom w:val="outset" w:sz="6" w:space="0" w:color="auto"/>
              <w:right w:val="outset" w:sz="6" w:space="0" w:color="auto"/>
            </w:tcBorders>
            <w:vAlign w:val="center"/>
            <w:hideMark/>
          </w:tcPr>
          <w:p w:rsidR="0040710B" w:rsidRPr="0040710B" w:rsidRDefault="0040710B" w:rsidP="0040710B">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40710B">
              <w:rPr>
                <w:rFonts w:ascii="Times New Roman" w:eastAsia="Times New Roman" w:hAnsi="Times New Roman" w:cs="Times New Roman"/>
                <w:sz w:val="28"/>
                <w:szCs w:val="28"/>
                <w:lang w:eastAsia="ru-RU"/>
              </w:rPr>
              <w:t>12; 50 5* 0 2</w:t>
            </w:r>
          </w:p>
        </w:tc>
        <w:tc>
          <w:tcPr>
            <w:tcW w:w="0" w:type="auto"/>
            <w:tcBorders>
              <w:top w:val="outset" w:sz="6" w:space="0" w:color="auto"/>
              <w:left w:val="outset" w:sz="6" w:space="0" w:color="auto"/>
              <w:bottom w:val="outset" w:sz="6" w:space="0" w:color="auto"/>
              <w:right w:val="outset" w:sz="6" w:space="0" w:color="auto"/>
            </w:tcBorders>
            <w:vAlign w:val="center"/>
            <w:hideMark/>
          </w:tcPr>
          <w:p w:rsidR="0040710B" w:rsidRPr="0040710B" w:rsidRDefault="0040710B" w:rsidP="0040710B">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40710B">
              <w:rPr>
                <w:rFonts w:ascii="Times New Roman" w:eastAsia="Times New Roman" w:hAnsi="Times New Roman" w:cs="Times New Roman"/>
                <w:sz w:val="28"/>
                <w:szCs w:val="28"/>
                <w:lang w:eastAsia="ru-RU"/>
              </w:rPr>
              <w:t>10 5-7 0...10 5-6 0 10 5-9 0...10 5-8 0</w:t>
            </w:r>
          </w:p>
        </w:tc>
      </w:tr>
      <w:tr w:rsidR="0040710B" w:rsidRPr="0040710B" w:rsidTr="0040710B">
        <w:tc>
          <w:tcPr>
            <w:tcW w:w="0" w:type="auto"/>
            <w:tcBorders>
              <w:top w:val="outset" w:sz="6" w:space="0" w:color="auto"/>
              <w:left w:val="outset" w:sz="6" w:space="0" w:color="auto"/>
              <w:bottom w:val="outset" w:sz="6" w:space="0" w:color="auto"/>
              <w:right w:val="outset" w:sz="6" w:space="0" w:color="auto"/>
            </w:tcBorders>
            <w:vAlign w:val="center"/>
            <w:hideMark/>
          </w:tcPr>
          <w:p w:rsidR="0040710B" w:rsidRPr="0040710B" w:rsidRDefault="0040710B" w:rsidP="0040710B">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40710B">
              <w:rPr>
                <w:rFonts w:ascii="Times New Roman" w:eastAsia="Times New Roman" w:hAnsi="Times New Roman" w:cs="Times New Roman"/>
                <w:sz w:val="28"/>
                <w:szCs w:val="28"/>
                <w:lang w:eastAsia="ru-RU"/>
              </w:rPr>
              <w:t>GaP</w:t>
            </w:r>
          </w:p>
        </w:tc>
        <w:tc>
          <w:tcPr>
            <w:tcW w:w="0" w:type="auto"/>
            <w:tcBorders>
              <w:top w:val="outset" w:sz="6" w:space="0" w:color="auto"/>
              <w:left w:val="outset" w:sz="6" w:space="0" w:color="auto"/>
              <w:bottom w:val="outset" w:sz="6" w:space="0" w:color="auto"/>
              <w:right w:val="outset" w:sz="6" w:space="0" w:color="auto"/>
            </w:tcBorders>
            <w:vAlign w:val="center"/>
            <w:hideMark/>
          </w:tcPr>
          <w:p w:rsidR="0040710B" w:rsidRPr="0040710B" w:rsidRDefault="0040710B" w:rsidP="0040710B">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40710B">
              <w:rPr>
                <w:rFonts w:ascii="Times New Roman" w:eastAsia="Times New Roman" w:hAnsi="Times New Roman" w:cs="Times New Roman"/>
                <w:sz w:val="28"/>
                <w:szCs w:val="28"/>
                <w:lang w:eastAsia="ru-RU"/>
              </w:rPr>
              <w:t>6900 5500</w:t>
            </w:r>
          </w:p>
        </w:tc>
        <w:tc>
          <w:tcPr>
            <w:tcW w:w="3225" w:type="dxa"/>
            <w:tcBorders>
              <w:top w:val="outset" w:sz="6" w:space="0" w:color="auto"/>
              <w:left w:val="outset" w:sz="6" w:space="0" w:color="auto"/>
              <w:bottom w:val="outset" w:sz="6" w:space="0" w:color="auto"/>
              <w:right w:val="outset" w:sz="6" w:space="0" w:color="auto"/>
            </w:tcBorders>
            <w:vAlign w:val="center"/>
            <w:hideMark/>
          </w:tcPr>
          <w:p w:rsidR="0040710B" w:rsidRPr="0040710B" w:rsidRDefault="0040710B" w:rsidP="0040710B">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40710B">
              <w:rPr>
                <w:rFonts w:ascii="Times New Roman" w:eastAsia="Times New Roman" w:hAnsi="Times New Roman" w:cs="Times New Roman"/>
                <w:sz w:val="28"/>
                <w:szCs w:val="28"/>
                <w:lang w:eastAsia="ru-RU"/>
              </w:rPr>
              <w:t>Красный Зелёный</w:t>
            </w:r>
          </w:p>
        </w:tc>
        <w:tc>
          <w:tcPr>
            <w:tcW w:w="2580" w:type="dxa"/>
            <w:tcBorders>
              <w:top w:val="outset" w:sz="6" w:space="0" w:color="auto"/>
              <w:left w:val="outset" w:sz="6" w:space="0" w:color="auto"/>
              <w:bottom w:val="outset" w:sz="6" w:space="0" w:color="auto"/>
              <w:right w:val="outset" w:sz="6" w:space="0" w:color="auto"/>
            </w:tcBorders>
            <w:vAlign w:val="center"/>
            <w:hideMark/>
          </w:tcPr>
          <w:p w:rsidR="0040710B" w:rsidRPr="0040710B" w:rsidRDefault="0040710B" w:rsidP="0040710B">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40710B">
              <w:rPr>
                <w:rFonts w:ascii="Times New Roman" w:eastAsia="Times New Roman" w:hAnsi="Times New Roman" w:cs="Times New Roman"/>
                <w:sz w:val="28"/>
                <w:szCs w:val="28"/>
                <w:lang w:eastAsia="ru-RU"/>
              </w:rPr>
              <w:t>7 0,7</w:t>
            </w:r>
          </w:p>
        </w:tc>
        <w:tc>
          <w:tcPr>
            <w:tcW w:w="0" w:type="auto"/>
            <w:tcBorders>
              <w:top w:val="outset" w:sz="6" w:space="0" w:color="auto"/>
              <w:left w:val="outset" w:sz="6" w:space="0" w:color="auto"/>
              <w:bottom w:val="outset" w:sz="6" w:space="0" w:color="auto"/>
              <w:right w:val="outset" w:sz="6" w:space="0" w:color="auto"/>
            </w:tcBorders>
            <w:vAlign w:val="center"/>
            <w:hideMark/>
          </w:tcPr>
          <w:p w:rsidR="0040710B" w:rsidRPr="0040710B" w:rsidRDefault="0040710B" w:rsidP="0040710B">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40710B">
              <w:rPr>
                <w:rFonts w:ascii="Times New Roman" w:eastAsia="Times New Roman" w:hAnsi="Times New Roman" w:cs="Times New Roman"/>
                <w:sz w:val="28"/>
                <w:szCs w:val="28"/>
                <w:lang w:eastAsia="ru-RU"/>
              </w:rPr>
              <w:t>10 5-7 0...10 5-6 0 10 5-7 0...10 5-6 0</w:t>
            </w:r>
          </w:p>
        </w:tc>
      </w:tr>
      <w:tr w:rsidR="0040710B" w:rsidRPr="0040710B" w:rsidTr="0040710B">
        <w:tc>
          <w:tcPr>
            <w:tcW w:w="0" w:type="auto"/>
            <w:tcBorders>
              <w:top w:val="outset" w:sz="6" w:space="0" w:color="auto"/>
              <w:left w:val="outset" w:sz="6" w:space="0" w:color="auto"/>
              <w:bottom w:val="outset" w:sz="6" w:space="0" w:color="auto"/>
              <w:right w:val="outset" w:sz="6" w:space="0" w:color="auto"/>
            </w:tcBorders>
            <w:vAlign w:val="center"/>
            <w:hideMark/>
          </w:tcPr>
          <w:p w:rsidR="0040710B" w:rsidRPr="0040710B" w:rsidRDefault="0040710B" w:rsidP="0040710B">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40710B">
              <w:rPr>
                <w:rFonts w:ascii="Times New Roman" w:eastAsia="Times New Roman" w:hAnsi="Times New Roman" w:cs="Times New Roman"/>
                <w:sz w:val="28"/>
                <w:szCs w:val="28"/>
                <w:lang w:eastAsia="ru-RU"/>
              </w:rPr>
              <w:t>GaN</w:t>
            </w:r>
          </w:p>
        </w:tc>
        <w:tc>
          <w:tcPr>
            <w:tcW w:w="0" w:type="auto"/>
            <w:tcBorders>
              <w:top w:val="outset" w:sz="6" w:space="0" w:color="auto"/>
              <w:left w:val="outset" w:sz="6" w:space="0" w:color="auto"/>
              <w:bottom w:val="outset" w:sz="6" w:space="0" w:color="auto"/>
              <w:right w:val="outset" w:sz="6" w:space="0" w:color="auto"/>
            </w:tcBorders>
            <w:vAlign w:val="center"/>
            <w:hideMark/>
          </w:tcPr>
          <w:p w:rsidR="0040710B" w:rsidRPr="0040710B" w:rsidRDefault="0040710B" w:rsidP="0040710B">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40710B">
              <w:rPr>
                <w:rFonts w:ascii="Times New Roman" w:eastAsia="Times New Roman" w:hAnsi="Times New Roman" w:cs="Times New Roman"/>
                <w:sz w:val="28"/>
                <w:szCs w:val="28"/>
                <w:lang w:eastAsia="ru-RU"/>
              </w:rPr>
              <w:t>5200 4400</w:t>
            </w:r>
          </w:p>
        </w:tc>
        <w:tc>
          <w:tcPr>
            <w:tcW w:w="3225" w:type="dxa"/>
            <w:tcBorders>
              <w:top w:val="outset" w:sz="6" w:space="0" w:color="auto"/>
              <w:left w:val="outset" w:sz="6" w:space="0" w:color="auto"/>
              <w:bottom w:val="outset" w:sz="6" w:space="0" w:color="auto"/>
              <w:right w:val="outset" w:sz="6" w:space="0" w:color="auto"/>
            </w:tcBorders>
            <w:vAlign w:val="center"/>
            <w:hideMark/>
          </w:tcPr>
          <w:p w:rsidR="0040710B" w:rsidRPr="0040710B" w:rsidRDefault="0040710B" w:rsidP="0040710B">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40710B">
              <w:rPr>
                <w:rFonts w:ascii="Times New Roman" w:eastAsia="Times New Roman" w:hAnsi="Times New Roman" w:cs="Times New Roman"/>
                <w:sz w:val="28"/>
                <w:szCs w:val="28"/>
                <w:lang w:eastAsia="ru-RU"/>
              </w:rPr>
              <w:t>Зелёный Голубой</w:t>
            </w:r>
          </w:p>
        </w:tc>
        <w:tc>
          <w:tcPr>
            <w:tcW w:w="2580" w:type="dxa"/>
            <w:tcBorders>
              <w:top w:val="outset" w:sz="6" w:space="0" w:color="auto"/>
              <w:left w:val="outset" w:sz="6" w:space="0" w:color="auto"/>
              <w:bottom w:val="outset" w:sz="6" w:space="0" w:color="auto"/>
              <w:right w:val="outset" w:sz="6" w:space="0" w:color="auto"/>
            </w:tcBorders>
            <w:vAlign w:val="center"/>
            <w:hideMark/>
          </w:tcPr>
          <w:p w:rsidR="0040710B" w:rsidRPr="0040710B" w:rsidRDefault="0040710B" w:rsidP="0040710B">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40710B">
              <w:rPr>
                <w:rFonts w:ascii="Times New Roman" w:eastAsia="Times New Roman" w:hAnsi="Times New Roman" w:cs="Times New Roman"/>
                <w:sz w:val="28"/>
                <w:szCs w:val="28"/>
                <w:lang w:eastAsia="ru-RU"/>
              </w:rPr>
              <w:t>0,01 0,005</w:t>
            </w:r>
          </w:p>
        </w:tc>
        <w:tc>
          <w:tcPr>
            <w:tcW w:w="0" w:type="auto"/>
            <w:tcBorders>
              <w:top w:val="outset" w:sz="6" w:space="0" w:color="auto"/>
              <w:left w:val="outset" w:sz="6" w:space="0" w:color="auto"/>
              <w:bottom w:val="outset" w:sz="6" w:space="0" w:color="auto"/>
              <w:right w:val="outset" w:sz="6" w:space="0" w:color="auto"/>
            </w:tcBorders>
            <w:vAlign w:val="center"/>
            <w:hideMark/>
          </w:tcPr>
          <w:p w:rsidR="0040710B" w:rsidRPr="0040710B" w:rsidRDefault="0040710B" w:rsidP="0040710B">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40710B">
              <w:rPr>
                <w:rFonts w:ascii="Times New Roman" w:eastAsia="Times New Roman" w:hAnsi="Times New Roman" w:cs="Times New Roman"/>
                <w:sz w:val="28"/>
                <w:szCs w:val="28"/>
                <w:lang w:eastAsia="ru-RU"/>
              </w:rPr>
              <w:t> </w:t>
            </w:r>
          </w:p>
        </w:tc>
      </w:tr>
      <w:tr w:rsidR="0040710B" w:rsidRPr="0040710B" w:rsidTr="0040710B">
        <w:tc>
          <w:tcPr>
            <w:tcW w:w="0" w:type="auto"/>
            <w:tcBorders>
              <w:top w:val="outset" w:sz="6" w:space="0" w:color="auto"/>
              <w:left w:val="outset" w:sz="6" w:space="0" w:color="auto"/>
              <w:bottom w:val="outset" w:sz="6" w:space="0" w:color="auto"/>
              <w:right w:val="outset" w:sz="6" w:space="0" w:color="auto"/>
            </w:tcBorders>
            <w:vAlign w:val="center"/>
            <w:hideMark/>
          </w:tcPr>
          <w:p w:rsidR="0040710B" w:rsidRPr="0040710B" w:rsidRDefault="0040710B" w:rsidP="0040710B">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40710B">
              <w:rPr>
                <w:rFonts w:ascii="Times New Roman" w:eastAsia="Times New Roman" w:hAnsi="Times New Roman" w:cs="Times New Roman"/>
                <w:sz w:val="28"/>
                <w:szCs w:val="28"/>
                <w:lang w:eastAsia="ru-RU"/>
              </w:rPr>
              <w:t>GaAs 41-x 0P 4x 0</w:t>
            </w:r>
          </w:p>
        </w:tc>
        <w:tc>
          <w:tcPr>
            <w:tcW w:w="0" w:type="auto"/>
            <w:tcBorders>
              <w:top w:val="outset" w:sz="6" w:space="0" w:color="auto"/>
              <w:left w:val="outset" w:sz="6" w:space="0" w:color="auto"/>
              <w:bottom w:val="outset" w:sz="6" w:space="0" w:color="auto"/>
              <w:right w:val="outset" w:sz="6" w:space="0" w:color="auto"/>
            </w:tcBorders>
            <w:vAlign w:val="center"/>
            <w:hideMark/>
          </w:tcPr>
          <w:p w:rsidR="0040710B" w:rsidRPr="0040710B" w:rsidRDefault="0040710B" w:rsidP="0040710B">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40710B">
              <w:rPr>
                <w:rFonts w:ascii="Times New Roman" w:eastAsia="Times New Roman" w:hAnsi="Times New Roman" w:cs="Times New Roman"/>
                <w:sz w:val="28"/>
                <w:szCs w:val="28"/>
                <w:lang w:eastAsia="ru-RU"/>
              </w:rPr>
              <w:t>6600 6100</w:t>
            </w:r>
          </w:p>
        </w:tc>
        <w:tc>
          <w:tcPr>
            <w:tcW w:w="3225" w:type="dxa"/>
            <w:tcBorders>
              <w:top w:val="outset" w:sz="6" w:space="0" w:color="auto"/>
              <w:left w:val="outset" w:sz="6" w:space="0" w:color="auto"/>
              <w:bottom w:val="outset" w:sz="6" w:space="0" w:color="auto"/>
              <w:right w:val="outset" w:sz="6" w:space="0" w:color="auto"/>
            </w:tcBorders>
            <w:vAlign w:val="center"/>
            <w:hideMark/>
          </w:tcPr>
          <w:p w:rsidR="0040710B" w:rsidRPr="0040710B" w:rsidRDefault="0040710B" w:rsidP="0040710B">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40710B">
              <w:rPr>
                <w:rFonts w:ascii="Times New Roman" w:eastAsia="Times New Roman" w:hAnsi="Times New Roman" w:cs="Times New Roman"/>
                <w:sz w:val="28"/>
                <w:szCs w:val="28"/>
                <w:lang w:eastAsia="ru-RU"/>
              </w:rPr>
              <w:t>Красный Янтарный</w:t>
            </w:r>
          </w:p>
        </w:tc>
        <w:tc>
          <w:tcPr>
            <w:tcW w:w="2580" w:type="dxa"/>
            <w:tcBorders>
              <w:top w:val="outset" w:sz="6" w:space="0" w:color="auto"/>
              <w:left w:val="outset" w:sz="6" w:space="0" w:color="auto"/>
              <w:bottom w:val="outset" w:sz="6" w:space="0" w:color="auto"/>
              <w:right w:val="outset" w:sz="6" w:space="0" w:color="auto"/>
            </w:tcBorders>
            <w:vAlign w:val="center"/>
            <w:hideMark/>
          </w:tcPr>
          <w:p w:rsidR="0040710B" w:rsidRPr="0040710B" w:rsidRDefault="0040710B" w:rsidP="0040710B">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40710B">
              <w:rPr>
                <w:rFonts w:ascii="Times New Roman" w:eastAsia="Times New Roman" w:hAnsi="Times New Roman" w:cs="Times New Roman"/>
                <w:sz w:val="28"/>
                <w:szCs w:val="28"/>
                <w:lang w:eastAsia="ru-RU"/>
              </w:rPr>
              <w:t>0,5 0,04</w:t>
            </w:r>
          </w:p>
        </w:tc>
        <w:tc>
          <w:tcPr>
            <w:tcW w:w="0" w:type="auto"/>
            <w:tcBorders>
              <w:top w:val="outset" w:sz="6" w:space="0" w:color="auto"/>
              <w:left w:val="outset" w:sz="6" w:space="0" w:color="auto"/>
              <w:bottom w:val="outset" w:sz="6" w:space="0" w:color="auto"/>
              <w:right w:val="outset" w:sz="6" w:space="0" w:color="auto"/>
            </w:tcBorders>
            <w:vAlign w:val="center"/>
            <w:hideMark/>
          </w:tcPr>
          <w:p w:rsidR="0040710B" w:rsidRPr="0040710B" w:rsidRDefault="0040710B" w:rsidP="0040710B">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40710B">
              <w:rPr>
                <w:rFonts w:ascii="Times New Roman" w:eastAsia="Times New Roman" w:hAnsi="Times New Roman" w:cs="Times New Roman"/>
                <w:sz w:val="28"/>
                <w:szCs w:val="28"/>
                <w:lang w:eastAsia="ru-RU"/>
              </w:rPr>
              <w:t>3 77 010 5-8 0 3 77 010 5-8 0</w:t>
            </w:r>
          </w:p>
        </w:tc>
      </w:tr>
      <w:tr w:rsidR="0040710B" w:rsidRPr="0040710B" w:rsidTr="0040710B">
        <w:tc>
          <w:tcPr>
            <w:tcW w:w="0" w:type="auto"/>
            <w:tcBorders>
              <w:top w:val="outset" w:sz="6" w:space="0" w:color="auto"/>
              <w:left w:val="outset" w:sz="6" w:space="0" w:color="auto"/>
              <w:bottom w:val="outset" w:sz="6" w:space="0" w:color="auto"/>
              <w:right w:val="outset" w:sz="6" w:space="0" w:color="auto"/>
            </w:tcBorders>
            <w:vAlign w:val="center"/>
            <w:hideMark/>
          </w:tcPr>
          <w:p w:rsidR="0040710B" w:rsidRPr="0040710B" w:rsidRDefault="0040710B" w:rsidP="0040710B">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40710B">
              <w:rPr>
                <w:rFonts w:ascii="Times New Roman" w:eastAsia="Times New Roman" w:hAnsi="Times New Roman" w:cs="Times New Roman"/>
                <w:sz w:val="28"/>
                <w:szCs w:val="28"/>
                <w:lang w:eastAsia="ru-RU"/>
              </w:rPr>
              <w:t>Ga 41-x 0Al 4x 0As</w:t>
            </w:r>
          </w:p>
        </w:tc>
        <w:tc>
          <w:tcPr>
            <w:tcW w:w="0" w:type="auto"/>
            <w:tcBorders>
              <w:top w:val="outset" w:sz="6" w:space="0" w:color="auto"/>
              <w:left w:val="outset" w:sz="6" w:space="0" w:color="auto"/>
              <w:bottom w:val="outset" w:sz="6" w:space="0" w:color="auto"/>
              <w:right w:val="outset" w:sz="6" w:space="0" w:color="auto"/>
            </w:tcBorders>
            <w:vAlign w:val="center"/>
            <w:hideMark/>
          </w:tcPr>
          <w:p w:rsidR="0040710B" w:rsidRPr="0040710B" w:rsidRDefault="0040710B" w:rsidP="0040710B">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40710B">
              <w:rPr>
                <w:rFonts w:ascii="Times New Roman" w:eastAsia="Times New Roman" w:hAnsi="Times New Roman" w:cs="Times New Roman"/>
                <w:sz w:val="28"/>
                <w:szCs w:val="28"/>
                <w:lang w:eastAsia="ru-RU"/>
              </w:rPr>
              <w:t>8000 6750</w:t>
            </w:r>
          </w:p>
        </w:tc>
        <w:tc>
          <w:tcPr>
            <w:tcW w:w="3225" w:type="dxa"/>
            <w:tcBorders>
              <w:top w:val="outset" w:sz="6" w:space="0" w:color="auto"/>
              <w:left w:val="outset" w:sz="6" w:space="0" w:color="auto"/>
              <w:bottom w:val="outset" w:sz="6" w:space="0" w:color="auto"/>
              <w:right w:val="outset" w:sz="6" w:space="0" w:color="auto"/>
            </w:tcBorders>
            <w:vAlign w:val="center"/>
            <w:hideMark/>
          </w:tcPr>
          <w:p w:rsidR="0040710B" w:rsidRPr="0040710B" w:rsidRDefault="0040710B" w:rsidP="0040710B">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40710B">
              <w:rPr>
                <w:rFonts w:ascii="Times New Roman" w:eastAsia="Times New Roman" w:hAnsi="Times New Roman" w:cs="Times New Roman"/>
                <w:sz w:val="28"/>
                <w:szCs w:val="28"/>
                <w:lang w:eastAsia="ru-RU"/>
              </w:rPr>
              <w:t>ИК Красный</w:t>
            </w:r>
          </w:p>
        </w:tc>
        <w:tc>
          <w:tcPr>
            <w:tcW w:w="2580" w:type="dxa"/>
            <w:tcBorders>
              <w:top w:val="outset" w:sz="6" w:space="0" w:color="auto"/>
              <w:left w:val="outset" w:sz="6" w:space="0" w:color="auto"/>
              <w:bottom w:val="outset" w:sz="6" w:space="0" w:color="auto"/>
              <w:right w:val="outset" w:sz="6" w:space="0" w:color="auto"/>
            </w:tcBorders>
            <w:vAlign w:val="center"/>
            <w:hideMark/>
          </w:tcPr>
          <w:p w:rsidR="0040710B" w:rsidRPr="0040710B" w:rsidRDefault="0040710B" w:rsidP="0040710B">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40710B">
              <w:rPr>
                <w:rFonts w:ascii="Times New Roman" w:eastAsia="Times New Roman" w:hAnsi="Times New Roman" w:cs="Times New Roman"/>
                <w:sz w:val="28"/>
                <w:szCs w:val="28"/>
                <w:lang w:eastAsia="ru-RU"/>
              </w:rPr>
              <w:t>12 1,3</w:t>
            </w:r>
          </w:p>
        </w:tc>
        <w:tc>
          <w:tcPr>
            <w:tcW w:w="0" w:type="auto"/>
            <w:tcBorders>
              <w:top w:val="outset" w:sz="6" w:space="0" w:color="auto"/>
              <w:left w:val="outset" w:sz="6" w:space="0" w:color="auto"/>
              <w:bottom w:val="outset" w:sz="6" w:space="0" w:color="auto"/>
              <w:right w:val="outset" w:sz="6" w:space="0" w:color="auto"/>
            </w:tcBorders>
            <w:vAlign w:val="center"/>
            <w:hideMark/>
          </w:tcPr>
          <w:p w:rsidR="0040710B" w:rsidRPr="0040710B" w:rsidRDefault="0040710B" w:rsidP="0040710B">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40710B">
              <w:rPr>
                <w:rFonts w:ascii="Times New Roman" w:eastAsia="Times New Roman" w:hAnsi="Times New Roman" w:cs="Times New Roman"/>
                <w:sz w:val="28"/>
                <w:szCs w:val="28"/>
                <w:lang w:eastAsia="ru-RU"/>
              </w:rPr>
              <w:t>10 5-8 0 3 77 010 5-8 0</w:t>
            </w:r>
          </w:p>
        </w:tc>
      </w:tr>
      <w:tr w:rsidR="0040710B" w:rsidRPr="0040710B" w:rsidTr="0040710B">
        <w:tc>
          <w:tcPr>
            <w:tcW w:w="0" w:type="auto"/>
            <w:tcBorders>
              <w:top w:val="outset" w:sz="6" w:space="0" w:color="auto"/>
              <w:left w:val="outset" w:sz="6" w:space="0" w:color="auto"/>
              <w:bottom w:val="outset" w:sz="6" w:space="0" w:color="auto"/>
              <w:right w:val="outset" w:sz="6" w:space="0" w:color="auto"/>
            </w:tcBorders>
            <w:vAlign w:val="center"/>
            <w:hideMark/>
          </w:tcPr>
          <w:p w:rsidR="0040710B" w:rsidRPr="0040710B" w:rsidRDefault="0040710B" w:rsidP="0040710B">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40710B">
              <w:rPr>
                <w:rFonts w:ascii="Times New Roman" w:eastAsia="Times New Roman" w:hAnsi="Times New Roman" w:cs="Times New Roman"/>
                <w:sz w:val="28"/>
                <w:szCs w:val="28"/>
                <w:lang w:eastAsia="ru-RU"/>
              </w:rPr>
              <w:t>In 41-x 0Ga 4x 0P</w:t>
            </w:r>
          </w:p>
        </w:tc>
        <w:tc>
          <w:tcPr>
            <w:tcW w:w="0" w:type="auto"/>
            <w:tcBorders>
              <w:top w:val="outset" w:sz="6" w:space="0" w:color="auto"/>
              <w:left w:val="outset" w:sz="6" w:space="0" w:color="auto"/>
              <w:bottom w:val="outset" w:sz="6" w:space="0" w:color="auto"/>
              <w:right w:val="outset" w:sz="6" w:space="0" w:color="auto"/>
            </w:tcBorders>
            <w:vAlign w:val="center"/>
            <w:hideMark/>
          </w:tcPr>
          <w:p w:rsidR="0040710B" w:rsidRPr="0040710B" w:rsidRDefault="0040710B" w:rsidP="0040710B">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40710B">
              <w:rPr>
                <w:rFonts w:ascii="Times New Roman" w:eastAsia="Times New Roman" w:hAnsi="Times New Roman" w:cs="Times New Roman"/>
                <w:sz w:val="28"/>
                <w:szCs w:val="28"/>
                <w:lang w:eastAsia="ru-RU"/>
              </w:rPr>
              <w:t>6590 5700</w:t>
            </w:r>
          </w:p>
        </w:tc>
        <w:tc>
          <w:tcPr>
            <w:tcW w:w="3225" w:type="dxa"/>
            <w:tcBorders>
              <w:top w:val="outset" w:sz="6" w:space="0" w:color="auto"/>
              <w:left w:val="outset" w:sz="6" w:space="0" w:color="auto"/>
              <w:bottom w:val="outset" w:sz="6" w:space="0" w:color="auto"/>
              <w:right w:val="outset" w:sz="6" w:space="0" w:color="auto"/>
            </w:tcBorders>
            <w:vAlign w:val="center"/>
            <w:hideMark/>
          </w:tcPr>
          <w:p w:rsidR="0040710B" w:rsidRPr="0040710B" w:rsidRDefault="0040710B" w:rsidP="0040710B">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40710B">
              <w:rPr>
                <w:rFonts w:ascii="Times New Roman" w:eastAsia="Times New Roman" w:hAnsi="Times New Roman" w:cs="Times New Roman"/>
                <w:sz w:val="28"/>
                <w:szCs w:val="28"/>
                <w:lang w:eastAsia="ru-RU"/>
              </w:rPr>
              <w:t>Красный желто-зелен.</w:t>
            </w:r>
          </w:p>
        </w:tc>
        <w:tc>
          <w:tcPr>
            <w:tcW w:w="2580" w:type="dxa"/>
            <w:tcBorders>
              <w:top w:val="outset" w:sz="6" w:space="0" w:color="auto"/>
              <w:left w:val="outset" w:sz="6" w:space="0" w:color="auto"/>
              <w:bottom w:val="outset" w:sz="6" w:space="0" w:color="auto"/>
              <w:right w:val="outset" w:sz="6" w:space="0" w:color="auto"/>
            </w:tcBorders>
            <w:vAlign w:val="center"/>
            <w:hideMark/>
          </w:tcPr>
          <w:p w:rsidR="0040710B" w:rsidRPr="0040710B" w:rsidRDefault="0040710B" w:rsidP="0040710B">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40710B">
              <w:rPr>
                <w:rFonts w:ascii="Times New Roman" w:eastAsia="Times New Roman" w:hAnsi="Times New Roman" w:cs="Times New Roman"/>
                <w:sz w:val="28"/>
                <w:szCs w:val="28"/>
                <w:lang w:eastAsia="ru-RU"/>
              </w:rPr>
              <w:t>0,2 0,1</w:t>
            </w:r>
          </w:p>
        </w:tc>
        <w:tc>
          <w:tcPr>
            <w:tcW w:w="0" w:type="auto"/>
            <w:tcBorders>
              <w:top w:val="outset" w:sz="6" w:space="0" w:color="auto"/>
              <w:left w:val="outset" w:sz="6" w:space="0" w:color="auto"/>
              <w:bottom w:val="outset" w:sz="6" w:space="0" w:color="auto"/>
              <w:right w:val="outset" w:sz="6" w:space="0" w:color="auto"/>
            </w:tcBorders>
            <w:vAlign w:val="center"/>
            <w:hideMark/>
          </w:tcPr>
          <w:p w:rsidR="0040710B" w:rsidRPr="0040710B" w:rsidRDefault="0040710B" w:rsidP="0040710B">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40710B">
              <w:rPr>
                <w:rFonts w:ascii="Times New Roman" w:eastAsia="Times New Roman" w:hAnsi="Times New Roman" w:cs="Times New Roman"/>
                <w:sz w:val="28"/>
                <w:szCs w:val="28"/>
                <w:lang w:eastAsia="ru-RU"/>
              </w:rPr>
              <w:t> </w:t>
            </w:r>
          </w:p>
        </w:tc>
      </w:tr>
    </w:tbl>
    <w:p w:rsidR="0040710B" w:rsidRPr="0040710B" w:rsidRDefault="0040710B"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Излучатели на основе люминофоров представляют собой порошковые или тонкоплёночные конденсаторы, выполненные на стеклянной прозрачной подложке. Роль диэлектрика выполняет электролюминофор на основе соединения цинка с серой, который излучает свет под действием сильного знакопеременного электрического поля. Такие светящиеся конденсаторы могут изготовляться различных размеров (от долей сантиметра квадратного до десяти и более квадратных метров), различной конфигурации, что позволяет изготавливать из них знакобуквенные индикаторы, отображать различные схемы, карты, ситуации.</w:t>
      </w:r>
    </w:p>
    <w:p w:rsidR="0040710B" w:rsidRPr="0040710B" w:rsidRDefault="0040710B" w:rsidP="0040710B">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В последнее время для малогабаритных устройств индикации широко стала использоваться низковольтная катодолюминесценция - свечение люминофора под действием электронного луча. Такие источники излучения представляют собой электровакуумную лампу, анод которой покрыт люминофором, излучающим красный, жёлтый, зелёный, синий свет при попадании на него ускоренных электрическим полем электронов. Простота конструкции, низкая стоимость, большие яркости и большой срок службы сделали катодолюминесценцию удобной для различных применений в оптоэлектронике.</w:t>
      </w:r>
    </w:p>
    <w:p w:rsidR="0040710B" w:rsidRPr="0040710B" w:rsidRDefault="0040710B"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 </w:t>
      </w:r>
    </w:p>
    <w:p w:rsidR="0040710B" w:rsidRPr="0040710B" w:rsidRDefault="0040710B" w:rsidP="0040710B">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b/>
          <w:bCs/>
          <w:color w:val="000000"/>
          <w:sz w:val="28"/>
          <w:szCs w:val="28"/>
          <w:lang w:val="kk-KZ" w:eastAsia="ru-RU"/>
        </w:rPr>
        <w:t>Лекция 8. </w:t>
      </w:r>
      <w:r w:rsidRPr="0040710B">
        <w:rPr>
          <w:rFonts w:ascii="Times New Roman" w:eastAsia="Times New Roman" w:hAnsi="Times New Roman" w:cs="Times New Roman"/>
          <w:b/>
          <w:bCs/>
          <w:color w:val="000000"/>
          <w:sz w:val="28"/>
          <w:szCs w:val="28"/>
          <w:lang w:eastAsia="ru-RU"/>
        </w:rPr>
        <w:t>Усилители</w:t>
      </w:r>
    </w:p>
    <w:p w:rsidR="0040710B" w:rsidRPr="0040710B" w:rsidRDefault="0040710B"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b/>
          <w:bCs/>
          <w:color w:val="000000"/>
          <w:sz w:val="28"/>
          <w:szCs w:val="28"/>
          <w:lang w:eastAsia="ru-RU"/>
        </w:rPr>
        <w:lastRenderedPageBreak/>
        <w:t> </w:t>
      </w:r>
    </w:p>
    <w:p w:rsidR="0040710B" w:rsidRPr="0040710B" w:rsidRDefault="0040710B"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         Для построения стабильных усилителей нужно получить усилитель с большим коэффициентом усиления (хорошо бы около 1000000), а затем применить отрицательную обратную связь (ООС). Величина ООС задаётся пассивными элементами, например</w:t>
      </w:r>
      <w:r w:rsidRPr="0040710B">
        <w:rPr>
          <w:rFonts w:ascii="Times New Roman" w:eastAsia="Times New Roman" w:hAnsi="Times New Roman" w:cs="Times New Roman"/>
          <w:color w:val="000000"/>
          <w:sz w:val="28"/>
          <w:szCs w:val="28"/>
          <w:lang w:val="kk-KZ" w:eastAsia="ru-RU"/>
        </w:rPr>
        <w:t>,</w:t>
      </w:r>
      <w:r w:rsidRPr="0040710B">
        <w:rPr>
          <w:rFonts w:ascii="Times New Roman" w:eastAsia="Times New Roman" w:hAnsi="Times New Roman" w:cs="Times New Roman"/>
          <w:color w:val="000000"/>
          <w:sz w:val="28"/>
          <w:szCs w:val="28"/>
          <w:lang w:eastAsia="ru-RU"/>
        </w:rPr>
        <w:t> резисторами, а они обладают хорошей стабильностью.</w:t>
      </w:r>
    </w:p>
    <w:p w:rsidR="0040710B" w:rsidRPr="0040710B" w:rsidRDefault="0040710B" w:rsidP="0040710B">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Давайте посмотрим, как следующую схему с общим эмиттером (ОЭ), использующую п-р-п транзистор.</w:t>
      </w:r>
    </w:p>
    <w:p w:rsidR="0040710B" w:rsidRPr="0040710B" w:rsidRDefault="0040710B" w:rsidP="0040710B">
      <w:pPr>
        <w:spacing w:before="100" w:beforeAutospacing="1" w:after="100" w:afterAutospacing="1" w:line="240" w:lineRule="auto"/>
        <w:jc w:val="center"/>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noProof/>
          <w:color w:val="000000"/>
          <w:sz w:val="28"/>
          <w:szCs w:val="28"/>
          <w:lang w:eastAsia="ru-RU"/>
        </w:rPr>
        <w:drawing>
          <wp:inline distT="0" distB="0" distL="0" distR="0" wp14:anchorId="7E05F2E5" wp14:editId="454443DC">
            <wp:extent cx="1790700" cy="1295400"/>
            <wp:effectExtent l="0" t="0" r="0" b="0"/>
            <wp:docPr id="62" name="Picture 62" descr="http://libr.aues.kz/facultet/frts/kaf_e/9/umm/e_2.files/image06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0" descr="http://libr.aues.kz/facultet/frts/kaf_e/9/umm/e_2.files/image062.jpg"/>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1790700" cy="1295400"/>
                    </a:xfrm>
                    <a:prstGeom prst="rect">
                      <a:avLst/>
                    </a:prstGeom>
                    <a:noFill/>
                    <a:ln>
                      <a:noFill/>
                    </a:ln>
                  </pic:spPr>
                </pic:pic>
              </a:graphicData>
            </a:graphic>
          </wp:inline>
        </w:drawing>
      </w:r>
    </w:p>
    <w:p w:rsidR="0040710B" w:rsidRPr="0040710B" w:rsidRDefault="0040710B" w:rsidP="0040710B">
      <w:pPr>
        <w:spacing w:before="100" w:beforeAutospacing="1" w:after="100" w:afterAutospacing="1" w:line="240" w:lineRule="auto"/>
        <w:jc w:val="center"/>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Рисунок 18</w:t>
      </w:r>
    </w:p>
    <w:p w:rsidR="0040710B" w:rsidRPr="0040710B" w:rsidRDefault="0040710B" w:rsidP="0040710B">
      <w:pPr>
        <w:spacing w:before="100" w:beforeAutospacing="1" w:after="100" w:afterAutospacing="1" w:line="240" w:lineRule="auto"/>
        <w:jc w:val="center"/>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val="kk-KZ" w:eastAsia="ru-RU"/>
        </w:rPr>
        <w:t> </w:t>
      </w:r>
    </w:p>
    <w:p w:rsidR="0040710B" w:rsidRPr="0040710B" w:rsidRDefault="0040710B" w:rsidP="0040710B">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Здесь мы не ввели никаких лишних деталей, считая, что на входе есть постоянная и переменная составляющие сигнала, и на выходе мы сумеем выделить нужные составляющие сигналов. Поэтому у нас есть только резистор </w:t>
      </w:r>
      <w:r w:rsidRPr="0040710B">
        <w:rPr>
          <w:rFonts w:ascii="Times New Roman" w:eastAsia="Times New Roman" w:hAnsi="Times New Roman" w:cs="Times New Roman"/>
          <w:color w:val="000000"/>
          <w:sz w:val="28"/>
          <w:szCs w:val="28"/>
          <w:lang w:val="en-US" w:eastAsia="ru-RU"/>
        </w:rPr>
        <w:t>R</w:t>
      </w:r>
      <w:r w:rsidRPr="0040710B">
        <w:rPr>
          <w:rFonts w:ascii="Times New Roman" w:eastAsia="Times New Roman" w:hAnsi="Times New Roman" w:cs="Times New Roman"/>
          <w:color w:val="000000"/>
          <w:sz w:val="28"/>
          <w:szCs w:val="28"/>
          <w:lang w:eastAsia="ru-RU"/>
        </w:rPr>
        <w:t> и напряжение питания Е</w:t>
      </w:r>
      <w:r w:rsidRPr="0040710B">
        <w:rPr>
          <w:rFonts w:ascii="Times New Roman" w:eastAsia="Times New Roman" w:hAnsi="Times New Roman" w:cs="Times New Roman"/>
          <w:color w:val="000000"/>
          <w:sz w:val="28"/>
          <w:szCs w:val="28"/>
          <w:vertAlign w:val="subscript"/>
          <w:lang w:eastAsia="ru-RU"/>
        </w:rPr>
        <w:t>п</w:t>
      </w:r>
      <w:r w:rsidRPr="0040710B">
        <w:rPr>
          <w:rFonts w:ascii="Times New Roman" w:eastAsia="Times New Roman" w:hAnsi="Times New Roman" w:cs="Times New Roman"/>
          <w:color w:val="000000"/>
          <w:sz w:val="28"/>
          <w:szCs w:val="28"/>
          <w:lang w:eastAsia="ru-RU"/>
        </w:rPr>
        <w:t>. Напишем выражение для </w:t>
      </w:r>
      <w:r w:rsidRPr="0040710B">
        <w:rPr>
          <w:rFonts w:ascii="Times New Roman" w:eastAsia="Times New Roman" w:hAnsi="Times New Roman" w:cs="Times New Roman"/>
          <w:color w:val="000000"/>
          <w:sz w:val="28"/>
          <w:szCs w:val="28"/>
          <w:lang w:val="en-US" w:eastAsia="ru-RU"/>
        </w:rPr>
        <w:t>U</w:t>
      </w:r>
      <w:r w:rsidRPr="0040710B">
        <w:rPr>
          <w:rFonts w:ascii="Times New Roman" w:eastAsia="Times New Roman" w:hAnsi="Times New Roman" w:cs="Times New Roman"/>
          <w:color w:val="000000"/>
          <w:sz w:val="28"/>
          <w:szCs w:val="28"/>
          <w:vertAlign w:val="subscript"/>
          <w:lang w:eastAsia="ru-RU"/>
        </w:rPr>
        <w:t>вых</w:t>
      </w:r>
      <w:r w:rsidRPr="0040710B">
        <w:rPr>
          <w:rFonts w:ascii="Times New Roman" w:eastAsia="Times New Roman" w:hAnsi="Times New Roman" w:cs="Times New Roman"/>
          <w:color w:val="000000"/>
          <w:sz w:val="28"/>
          <w:szCs w:val="28"/>
          <w:lang w:eastAsia="ru-RU"/>
        </w:rPr>
        <w:t>:</w:t>
      </w:r>
    </w:p>
    <w:p w:rsidR="0040710B" w:rsidRPr="0040710B" w:rsidRDefault="0040710B" w:rsidP="0040710B">
      <w:pPr>
        <w:spacing w:before="100" w:beforeAutospacing="1" w:after="100" w:afterAutospacing="1" w:line="240" w:lineRule="auto"/>
        <w:jc w:val="center"/>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noProof/>
          <w:color w:val="000000"/>
          <w:sz w:val="28"/>
          <w:szCs w:val="28"/>
          <w:vertAlign w:val="subscript"/>
          <w:lang w:eastAsia="ru-RU"/>
        </w:rPr>
        <w:drawing>
          <wp:inline distT="0" distB="0" distL="0" distR="0" wp14:anchorId="66EC34BF" wp14:editId="0EB07DD3">
            <wp:extent cx="2943225" cy="390525"/>
            <wp:effectExtent l="0" t="0" r="9525" b="9525"/>
            <wp:docPr id="63" name="Picture 63" descr="http://libr.aues.kz/facultet/frts/kaf_e/9/umm/e_2.files/image06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1" descr="http://libr.aues.kz/facultet/frts/kaf_e/9/umm/e_2.files/image063.gif"/>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2943225" cy="390525"/>
                    </a:xfrm>
                    <a:prstGeom prst="rect">
                      <a:avLst/>
                    </a:prstGeom>
                    <a:noFill/>
                    <a:ln>
                      <a:noFill/>
                    </a:ln>
                  </pic:spPr>
                </pic:pic>
              </a:graphicData>
            </a:graphic>
          </wp:inline>
        </w:drawing>
      </w:r>
      <w:r w:rsidRPr="0040710B">
        <w:rPr>
          <w:rFonts w:ascii="Times New Roman" w:eastAsia="Times New Roman" w:hAnsi="Times New Roman" w:cs="Times New Roman"/>
          <w:color w:val="000000"/>
          <w:sz w:val="28"/>
          <w:szCs w:val="28"/>
          <w:lang w:val="kk-KZ" w:eastAsia="ru-RU"/>
        </w:rPr>
        <w:t>.         (17)</w:t>
      </w:r>
    </w:p>
    <w:p w:rsidR="0040710B" w:rsidRPr="0040710B" w:rsidRDefault="0040710B"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         Итак, у кремниевых транзисторов приведённый ко входу температурный дрейф составляет всего 2 мВ/</w:t>
      </w:r>
      <w:r w:rsidRPr="0040710B">
        <w:rPr>
          <w:rFonts w:ascii="Times New Roman" w:eastAsia="Times New Roman" w:hAnsi="Times New Roman" w:cs="Times New Roman"/>
          <w:color w:val="000000"/>
          <w:sz w:val="28"/>
          <w:szCs w:val="28"/>
          <w:vertAlign w:val="superscript"/>
          <w:lang w:eastAsia="ru-RU"/>
        </w:rPr>
        <w:t>0</w:t>
      </w:r>
      <w:r w:rsidRPr="0040710B">
        <w:rPr>
          <w:rFonts w:ascii="Times New Roman" w:eastAsia="Times New Roman" w:hAnsi="Times New Roman" w:cs="Times New Roman"/>
          <w:color w:val="000000"/>
          <w:sz w:val="28"/>
          <w:szCs w:val="28"/>
          <w:lang w:eastAsia="ru-RU"/>
        </w:rPr>
        <w:t>К. Чтобы узнать, что будет на выходе, надо это умножить на перепад температуры и коэффициент усиления. У работающего транзистора перепад температуры вполне может быть 10 </w:t>
      </w:r>
      <w:r w:rsidRPr="0040710B">
        <w:rPr>
          <w:rFonts w:ascii="Times New Roman" w:eastAsia="Times New Roman" w:hAnsi="Times New Roman" w:cs="Times New Roman"/>
          <w:color w:val="000000"/>
          <w:sz w:val="28"/>
          <w:szCs w:val="28"/>
          <w:vertAlign w:val="superscript"/>
          <w:lang w:eastAsia="ru-RU"/>
        </w:rPr>
        <w:t>0</w:t>
      </w:r>
      <w:r w:rsidRPr="0040710B">
        <w:rPr>
          <w:rFonts w:ascii="Times New Roman" w:eastAsia="Times New Roman" w:hAnsi="Times New Roman" w:cs="Times New Roman"/>
          <w:color w:val="000000"/>
          <w:sz w:val="28"/>
          <w:szCs w:val="28"/>
          <w:lang w:eastAsia="ru-RU"/>
        </w:rPr>
        <w:t>К, а коэффициент усиления у двух- трёхкаскадного усилителя может быть 1000...100000. Получается 20...2000 В. Это очень много.</w:t>
      </w:r>
    </w:p>
    <w:p w:rsidR="0040710B" w:rsidRPr="0040710B" w:rsidRDefault="0040710B"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         Конечно, можно использовать полевые транзисторы, у них температурный дрейф граздо меньше. Но есть несколько способов борьбы с температурным дрейфом и в биполярных транзисторах. Например, известный способ разделения сигнала на постоянную и переменную составляющие при помощи разделительных конденсаторов. Кроме того, можно преобразовать сигнал в высокочастотный, а после усиления выпрямить (модуляция-усиление-демодуляция).</w:t>
      </w:r>
    </w:p>
    <w:p w:rsidR="0040710B" w:rsidRPr="0040710B" w:rsidRDefault="0040710B"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lastRenderedPageBreak/>
        <w:t>         Но наибольшее распространение получил метод дифференциального каскада. Рассмотрим его подробнее.</w:t>
      </w:r>
    </w:p>
    <w:p w:rsidR="0040710B" w:rsidRPr="0040710B" w:rsidRDefault="0040710B" w:rsidP="0040710B">
      <w:pPr>
        <w:spacing w:before="100" w:beforeAutospacing="1" w:after="100" w:afterAutospacing="1" w:line="240" w:lineRule="auto"/>
        <w:jc w:val="center"/>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noProof/>
          <w:color w:val="000000"/>
          <w:sz w:val="28"/>
          <w:szCs w:val="28"/>
          <w:lang w:eastAsia="ru-RU"/>
        </w:rPr>
        <w:drawing>
          <wp:inline distT="0" distB="0" distL="0" distR="0" wp14:anchorId="23D7B37D" wp14:editId="250D7FDA">
            <wp:extent cx="2209800" cy="1866900"/>
            <wp:effectExtent l="0" t="0" r="0" b="0"/>
            <wp:docPr id="64" name="Picture 64" descr="http://libr.aues.kz/facultet/frts/kaf_e/9/umm/e_2.files/image06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2" descr="http://libr.aues.kz/facultet/frts/kaf_e/9/umm/e_2.files/image064.jpg"/>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2209800" cy="1866900"/>
                    </a:xfrm>
                    <a:prstGeom prst="rect">
                      <a:avLst/>
                    </a:prstGeom>
                    <a:noFill/>
                    <a:ln>
                      <a:noFill/>
                    </a:ln>
                  </pic:spPr>
                </pic:pic>
              </a:graphicData>
            </a:graphic>
          </wp:inline>
        </w:drawing>
      </w:r>
    </w:p>
    <w:p w:rsidR="0040710B" w:rsidRPr="0040710B" w:rsidRDefault="0040710B" w:rsidP="0040710B">
      <w:pPr>
        <w:spacing w:before="100" w:beforeAutospacing="1" w:after="100" w:afterAutospacing="1" w:line="240" w:lineRule="auto"/>
        <w:jc w:val="center"/>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Рисунок 19</w:t>
      </w:r>
    </w:p>
    <w:p w:rsidR="0040710B" w:rsidRPr="0040710B" w:rsidRDefault="0040710B"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На рисунке 19 представлена схема, состоящая из двух по возможности одинаковых транзисторов, двух коллекторных резисторов, тоже одинаковых, и одного эмиттерного резистора, общего для двух транзисторов. Схема имеет два входа и один разностный выход. Здесь также обычно используется два источника питания.</w:t>
      </w:r>
    </w:p>
    <w:p w:rsidR="0040710B" w:rsidRPr="0040710B" w:rsidRDefault="0040710B"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         Обычно +/- Е</w:t>
      </w:r>
      <w:r w:rsidRPr="0040710B">
        <w:rPr>
          <w:rFonts w:ascii="Times New Roman" w:eastAsia="Times New Roman" w:hAnsi="Times New Roman" w:cs="Times New Roman"/>
          <w:color w:val="000000"/>
          <w:sz w:val="28"/>
          <w:szCs w:val="28"/>
          <w:vertAlign w:val="subscript"/>
          <w:lang w:eastAsia="ru-RU"/>
        </w:rPr>
        <w:t>п</w:t>
      </w:r>
      <w:r w:rsidRPr="0040710B">
        <w:rPr>
          <w:rFonts w:ascii="Times New Roman" w:eastAsia="Times New Roman" w:hAnsi="Times New Roman" w:cs="Times New Roman"/>
          <w:color w:val="000000"/>
          <w:sz w:val="28"/>
          <w:szCs w:val="28"/>
          <w:lang w:eastAsia="ru-RU"/>
        </w:rPr>
        <w:t> одинаковые. И если </w:t>
      </w:r>
      <w:r w:rsidRPr="0040710B">
        <w:rPr>
          <w:rFonts w:ascii="Times New Roman" w:eastAsia="Times New Roman" w:hAnsi="Times New Roman" w:cs="Times New Roman"/>
          <w:color w:val="000000"/>
          <w:sz w:val="28"/>
          <w:szCs w:val="28"/>
          <w:lang w:val="en-US" w:eastAsia="ru-RU"/>
        </w:rPr>
        <w:t>U</w:t>
      </w:r>
      <w:r w:rsidRPr="0040710B">
        <w:rPr>
          <w:rFonts w:ascii="Times New Roman" w:eastAsia="Times New Roman" w:hAnsi="Times New Roman" w:cs="Times New Roman"/>
          <w:color w:val="000000"/>
          <w:sz w:val="28"/>
          <w:szCs w:val="28"/>
          <w:vertAlign w:val="subscript"/>
          <w:lang w:eastAsia="ru-RU"/>
        </w:rPr>
        <w:t>вх</w:t>
      </w:r>
      <w:r w:rsidRPr="0040710B">
        <w:rPr>
          <w:rFonts w:ascii="Times New Roman" w:eastAsia="Times New Roman" w:hAnsi="Times New Roman" w:cs="Times New Roman"/>
          <w:color w:val="000000"/>
          <w:sz w:val="28"/>
          <w:szCs w:val="28"/>
          <w:lang w:eastAsia="ru-RU"/>
        </w:rPr>
        <w:t> близки к нулю, то на эмиттерном сопротивлении падает большое и почти постоянное напряжение, поэтому ток, протекающий через это сопротивление, тоже почти постоянный. Это значит, что мы задали ток эмиттеров. Далее этот ток разделяется на две части, и протекает через два транзистора.</w:t>
      </w:r>
    </w:p>
    <w:p w:rsidR="0040710B" w:rsidRPr="0040710B" w:rsidRDefault="0040710B"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         А теперь давайте рассмотрим случай одинаковых входных напряжений – синфазный входной сигнал. Теоретически</w:t>
      </w:r>
      <w:r w:rsidRPr="0040710B">
        <w:rPr>
          <w:rFonts w:ascii="Times New Roman" w:eastAsia="Times New Roman" w:hAnsi="Times New Roman" w:cs="Times New Roman"/>
          <w:color w:val="000000"/>
          <w:sz w:val="28"/>
          <w:szCs w:val="28"/>
          <w:lang w:val="kk-KZ" w:eastAsia="ru-RU"/>
        </w:rPr>
        <w:t>,</w:t>
      </w:r>
      <w:r w:rsidRPr="0040710B">
        <w:rPr>
          <w:rFonts w:ascii="Times New Roman" w:eastAsia="Times New Roman" w:hAnsi="Times New Roman" w:cs="Times New Roman"/>
          <w:color w:val="000000"/>
          <w:sz w:val="28"/>
          <w:szCs w:val="28"/>
          <w:lang w:eastAsia="ru-RU"/>
        </w:rPr>
        <w:t> если на входах синфазный сигнал, то ток, протекающий через транзисторы, будет одинаковый, то есть разделится пополам. Но этот ток задан резистором и почти не зависит от входного сигнала. Поэтому отклик на синфазный сигнал очень мал, а так как мы на выходе берём разностный сигнал, то он вообще близок к нулю. Это обусловлено тем, что в эмиттере напряжение будет меняться почти так же, как и в базах: разность потенциалов между базой и эмиттером меняется гораздо меньше, чем на входах.</w:t>
      </w:r>
    </w:p>
    <w:p w:rsidR="0040710B" w:rsidRPr="0040710B" w:rsidRDefault="0040710B"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         Дифференциальный сигнал также одинаков на обоих входах, но противоположен по фазе. Поэтому на эмиттерах напряжение почти не меняется, полный эмиттерный ток тоже, а на базах транзисторов напряжение меняется гораздо сильнее, и это приводит к тому, что токи через транзисторы меняются в разные стороны: на одном транзисторе увеличивается, а на другом – уменьшается, хотя в сумме он остался неизменным. Поэтому сигнал на выходе (на коллекторах) будет сильным, да ещё в два раза больше, так как он получается как разность между двумя коллекторами.</w:t>
      </w:r>
    </w:p>
    <w:p w:rsidR="0040710B" w:rsidRPr="0040710B" w:rsidRDefault="0040710B"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lastRenderedPageBreak/>
        <w:t>         Дело заключается в том, что для синфазного сигнала схема аналогична схеме с ОК: есть сильная ООС благодаря наличию эмиттерного сопротивления; а для дифференциального сигнала – аналогична схеме с ОЭ: напряжение на эмиттерах практически не меняется, поэтому можно считать, что эмиттеры как бы заземлены. Итак, дифференциальный сигнал хорошо усиливается, как в схеме с ОЭ, а синфазный сигнал сильно ослабляется, как в схеме с ОК во-первых, и за счёт вычитания коллекторных сигналов во-вторых.</w:t>
      </w:r>
    </w:p>
    <w:p w:rsidR="0040710B" w:rsidRPr="0040710B" w:rsidRDefault="0040710B"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         Если сигналы </w:t>
      </w:r>
      <w:r w:rsidRPr="0040710B">
        <w:rPr>
          <w:rFonts w:ascii="Times New Roman" w:eastAsia="Times New Roman" w:hAnsi="Times New Roman" w:cs="Times New Roman"/>
          <w:color w:val="000000"/>
          <w:sz w:val="28"/>
          <w:szCs w:val="28"/>
          <w:lang w:val="en-US" w:eastAsia="ru-RU"/>
        </w:rPr>
        <w:t>U</w:t>
      </w:r>
      <w:r w:rsidRPr="0040710B">
        <w:rPr>
          <w:rFonts w:ascii="Times New Roman" w:eastAsia="Times New Roman" w:hAnsi="Times New Roman" w:cs="Times New Roman"/>
          <w:color w:val="000000"/>
          <w:sz w:val="28"/>
          <w:szCs w:val="28"/>
          <w:vertAlign w:val="subscript"/>
          <w:lang w:eastAsia="ru-RU"/>
        </w:rPr>
        <w:t>вх1</w:t>
      </w:r>
      <w:r w:rsidRPr="0040710B">
        <w:rPr>
          <w:rFonts w:ascii="Times New Roman" w:eastAsia="Times New Roman" w:hAnsi="Times New Roman" w:cs="Times New Roman"/>
          <w:color w:val="000000"/>
          <w:sz w:val="28"/>
          <w:szCs w:val="28"/>
          <w:lang w:eastAsia="ru-RU"/>
        </w:rPr>
        <w:t> и </w:t>
      </w:r>
      <w:r w:rsidRPr="0040710B">
        <w:rPr>
          <w:rFonts w:ascii="Times New Roman" w:eastAsia="Times New Roman" w:hAnsi="Times New Roman" w:cs="Times New Roman"/>
          <w:color w:val="000000"/>
          <w:sz w:val="28"/>
          <w:szCs w:val="28"/>
          <w:lang w:val="en-US" w:eastAsia="ru-RU"/>
        </w:rPr>
        <w:t>U</w:t>
      </w:r>
      <w:r w:rsidRPr="0040710B">
        <w:rPr>
          <w:rFonts w:ascii="Times New Roman" w:eastAsia="Times New Roman" w:hAnsi="Times New Roman" w:cs="Times New Roman"/>
          <w:color w:val="000000"/>
          <w:sz w:val="28"/>
          <w:szCs w:val="28"/>
          <w:vertAlign w:val="subscript"/>
          <w:lang w:eastAsia="ru-RU"/>
        </w:rPr>
        <w:t>вх2</w:t>
      </w:r>
      <w:r w:rsidRPr="0040710B">
        <w:rPr>
          <w:rFonts w:ascii="Times New Roman" w:eastAsia="Times New Roman" w:hAnsi="Times New Roman" w:cs="Times New Roman"/>
          <w:color w:val="000000"/>
          <w:sz w:val="28"/>
          <w:szCs w:val="28"/>
          <w:lang w:eastAsia="ru-RU"/>
        </w:rPr>
        <w:t> произвольные, то можно вычислить синфазную и дифференциальную составляющие по формулам:</w:t>
      </w:r>
    </w:p>
    <w:p w:rsidR="0040710B" w:rsidRPr="0040710B" w:rsidRDefault="0040710B" w:rsidP="0040710B">
      <w:pPr>
        <w:spacing w:before="100" w:beforeAutospacing="1" w:after="100" w:afterAutospacing="1" w:line="240" w:lineRule="auto"/>
        <w:jc w:val="center"/>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noProof/>
          <w:color w:val="000000"/>
          <w:sz w:val="28"/>
          <w:szCs w:val="28"/>
          <w:vertAlign w:val="subscript"/>
          <w:lang w:eastAsia="ru-RU"/>
        </w:rPr>
        <w:drawing>
          <wp:inline distT="0" distB="0" distL="0" distR="0" wp14:anchorId="11EEA5F1" wp14:editId="0B60B691">
            <wp:extent cx="2981325" cy="238125"/>
            <wp:effectExtent l="0" t="0" r="9525" b="9525"/>
            <wp:docPr id="65" name="Picture 65" descr="http://libr.aues.kz/facultet/frts/kaf_e/9/umm/e_2.files/image06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3" descr="http://libr.aues.kz/facultet/frts/kaf_e/9/umm/e_2.files/image065.gif"/>
                    <pic:cNvPicPr>
                      <a:picLocks noChangeAspect="1" noChangeArrowheads="1"/>
                    </pic:cNvPicPr>
                  </pic:nvPicPr>
                  <pic:blipFill>
                    <a:blip r:embed="rId82">
                      <a:extLst>
                        <a:ext uri="{28A0092B-C50C-407E-A947-70E740481C1C}">
                          <a14:useLocalDpi xmlns:a14="http://schemas.microsoft.com/office/drawing/2010/main" val="0"/>
                        </a:ext>
                      </a:extLst>
                    </a:blip>
                    <a:srcRect/>
                    <a:stretch>
                      <a:fillRect/>
                    </a:stretch>
                  </pic:blipFill>
                  <pic:spPr bwMode="auto">
                    <a:xfrm>
                      <a:off x="0" y="0"/>
                      <a:ext cx="2981325" cy="238125"/>
                    </a:xfrm>
                    <a:prstGeom prst="rect">
                      <a:avLst/>
                    </a:prstGeom>
                    <a:noFill/>
                    <a:ln>
                      <a:noFill/>
                    </a:ln>
                  </pic:spPr>
                </pic:pic>
              </a:graphicData>
            </a:graphic>
          </wp:inline>
        </w:drawing>
      </w:r>
      <w:r w:rsidRPr="0040710B">
        <w:rPr>
          <w:rFonts w:ascii="Times New Roman" w:eastAsia="Times New Roman" w:hAnsi="Times New Roman" w:cs="Times New Roman"/>
          <w:color w:val="000000"/>
          <w:sz w:val="28"/>
          <w:szCs w:val="28"/>
          <w:lang w:eastAsia="ru-RU"/>
        </w:rPr>
        <w:t>         (19)</w:t>
      </w:r>
    </w:p>
    <w:p w:rsidR="0040710B" w:rsidRPr="0040710B" w:rsidRDefault="0040710B"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и наоборот:</w:t>
      </w:r>
    </w:p>
    <w:p w:rsidR="0040710B" w:rsidRPr="0040710B" w:rsidRDefault="0040710B" w:rsidP="0040710B">
      <w:pPr>
        <w:spacing w:before="100" w:beforeAutospacing="1" w:after="100" w:afterAutospacing="1" w:line="240" w:lineRule="auto"/>
        <w:jc w:val="center"/>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noProof/>
          <w:color w:val="000000"/>
          <w:sz w:val="28"/>
          <w:szCs w:val="28"/>
          <w:vertAlign w:val="subscript"/>
          <w:lang w:eastAsia="ru-RU"/>
        </w:rPr>
        <w:drawing>
          <wp:inline distT="0" distB="0" distL="0" distR="0" wp14:anchorId="18488C01" wp14:editId="322FC61A">
            <wp:extent cx="2476500" cy="238125"/>
            <wp:effectExtent l="0" t="0" r="0" b="9525"/>
            <wp:docPr id="66" name="Picture 66" descr="http://libr.aues.kz/facultet/frts/kaf_e/9/umm/e_2.files/image06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4" descr="http://libr.aues.kz/facultet/frts/kaf_e/9/umm/e_2.files/image066.gif"/>
                    <pic:cNvPicPr>
                      <a:picLocks noChangeAspect="1" noChangeArrowheads="1"/>
                    </pic:cNvPicPr>
                  </pic:nvPicPr>
                  <pic:blipFill>
                    <a:blip r:embed="rId83">
                      <a:extLst>
                        <a:ext uri="{28A0092B-C50C-407E-A947-70E740481C1C}">
                          <a14:useLocalDpi xmlns:a14="http://schemas.microsoft.com/office/drawing/2010/main" val="0"/>
                        </a:ext>
                      </a:extLst>
                    </a:blip>
                    <a:srcRect/>
                    <a:stretch>
                      <a:fillRect/>
                    </a:stretch>
                  </pic:blipFill>
                  <pic:spPr bwMode="auto">
                    <a:xfrm>
                      <a:off x="0" y="0"/>
                      <a:ext cx="2476500" cy="238125"/>
                    </a:xfrm>
                    <a:prstGeom prst="rect">
                      <a:avLst/>
                    </a:prstGeom>
                    <a:noFill/>
                    <a:ln>
                      <a:noFill/>
                    </a:ln>
                  </pic:spPr>
                </pic:pic>
              </a:graphicData>
            </a:graphic>
          </wp:inline>
        </w:drawing>
      </w:r>
      <w:r w:rsidRPr="0040710B">
        <w:rPr>
          <w:rFonts w:ascii="Times New Roman" w:eastAsia="Times New Roman" w:hAnsi="Times New Roman" w:cs="Times New Roman"/>
          <w:color w:val="000000"/>
          <w:sz w:val="28"/>
          <w:szCs w:val="28"/>
          <w:lang w:val="kk-KZ" w:eastAsia="ru-RU"/>
        </w:rPr>
        <w:t>.                   (20)</w:t>
      </w:r>
    </w:p>
    <w:p w:rsidR="0040710B" w:rsidRPr="0040710B" w:rsidRDefault="0040710B"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                                                                        Обычно для хороших дифференциальных каскадов трудно подобрать достаточно близкие по параметрам транзисторы и даже резисторы коллекторов, поэтому на практике уже давно, ещё до возникновения микроэлектроники, стали делать спаренные транзисторы, которые находятся очень близко друг к другу, изготовлены в одном технологическом режиме и имеют почти одинаковую температуру. Такие транзисторы не надо подбирать – они созданы специально похожими, чтобы получать очень низкий коэффициент усиления синфазного сигнала К</w:t>
      </w:r>
      <w:r w:rsidRPr="0040710B">
        <w:rPr>
          <w:rFonts w:ascii="Times New Roman" w:eastAsia="Times New Roman" w:hAnsi="Times New Roman" w:cs="Times New Roman"/>
          <w:color w:val="000000"/>
          <w:sz w:val="28"/>
          <w:szCs w:val="28"/>
          <w:vertAlign w:val="subscript"/>
          <w:lang w:eastAsia="ru-RU"/>
        </w:rPr>
        <w:t>син</w:t>
      </w:r>
      <w:r w:rsidRPr="0040710B">
        <w:rPr>
          <w:rFonts w:ascii="Times New Roman" w:eastAsia="Times New Roman" w:hAnsi="Times New Roman" w:cs="Times New Roman"/>
          <w:color w:val="000000"/>
          <w:sz w:val="28"/>
          <w:szCs w:val="28"/>
          <w:lang w:eastAsia="ru-RU"/>
        </w:rPr>
        <w:t>. А при переходе на микроэлектронику вообще все дифференциальные каскады стали делать интегральным способом. Обычно в этом случае К</w:t>
      </w:r>
      <w:r w:rsidRPr="0040710B">
        <w:rPr>
          <w:rFonts w:ascii="Times New Roman" w:eastAsia="Times New Roman" w:hAnsi="Times New Roman" w:cs="Times New Roman"/>
          <w:color w:val="000000"/>
          <w:sz w:val="28"/>
          <w:szCs w:val="28"/>
          <w:vertAlign w:val="subscript"/>
          <w:lang w:eastAsia="ru-RU"/>
        </w:rPr>
        <w:t>диф</w:t>
      </w:r>
      <w:r w:rsidRPr="0040710B">
        <w:rPr>
          <w:rFonts w:ascii="Times New Roman" w:eastAsia="Times New Roman" w:hAnsi="Times New Roman" w:cs="Times New Roman"/>
          <w:color w:val="000000"/>
          <w:sz w:val="28"/>
          <w:szCs w:val="28"/>
          <w:lang w:eastAsia="ru-RU"/>
        </w:rPr>
        <w:t> = 100...400, а К</w:t>
      </w:r>
      <w:r w:rsidRPr="0040710B">
        <w:rPr>
          <w:rFonts w:ascii="Times New Roman" w:eastAsia="Times New Roman" w:hAnsi="Times New Roman" w:cs="Times New Roman"/>
          <w:color w:val="000000"/>
          <w:sz w:val="28"/>
          <w:szCs w:val="28"/>
          <w:vertAlign w:val="subscript"/>
          <w:lang w:eastAsia="ru-RU"/>
        </w:rPr>
        <w:t>син</w:t>
      </w:r>
      <w:r w:rsidRPr="0040710B">
        <w:rPr>
          <w:rFonts w:ascii="Times New Roman" w:eastAsia="Times New Roman" w:hAnsi="Times New Roman" w:cs="Times New Roman"/>
          <w:color w:val="000000"/>
          <w:sz w:val="28"/>
          <w:szCs w:val="28"/>
          <w:lang w:eastAsia="ru-RU"/>
        </w:rPr>
        <w:t> =0,1...1. Для оценки качества дифференциального каскада вводят коэффициент ослабления синфазного сигнала (КООС):</w:t>
      </w:r>
    </w:p>
    <w:p w:rsidR="0040710B" w:rsidRPr="0040710B" w:rsidRDefault="0040710B" w:rsidP="0040710B">
      <w:pPr>
        <w:spacing w:before="100" w:beforeAutospacing="1" w:after="100" w:afterAutospacing="1" w:line="240" w:lineRule="auto"/>
        <w:jc w:val="center"/>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noProof/>
          <w:color w:val="000000"/>
          <w:sz w:val="28"/>
          <w:szCs w:val="28"/>
          <w:vertAlign w:val="subscript"/>
          <w:lang w:eastAsia="ru-RU"/>
        </w:rPr>
        <w:drawing>
          <wp:inline distT="0" distB="0" distL="0" distR="0" wp14:anchorId="6DCF8EB6" wp14:editId="4EA2CFF5">
            <wp:extent cx="1133475" cy="238125"/>
            <wp:effectExtent l="0" t="0" r="9525" b="9525"/>
            <wp:docPr id="67" name="Picture 67" descr="http://libr.aues.kz/facultet/frts/kaf_e/9/umm/e_2.files/image06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5" descr="http://libr.aues.kz/facultet/frts/kaf_e/9/umm/e_2.files/image067.gif"/>
                    <pic:cNvPicPr>
                      <a:picLocks noChangeAspect="1" noChangeArrowheads="1"/>
                    </pic:cNvPicPr>
                  </pic:nvPicPr>
                  <pic:blipFill>
                    <a:blip r:embed="rId84">
                      <a:extLst>
                        <a:ext uri="{28A0092B-C50C-407E-A947-70E740481C1C}">
                          <a14:useLocalDpi xmlns:a14="http://schemas.microsoft.com/office/drawing/2010/main" val="0"/>
                        </a:ext>
                      </a:extLst>
                    </a:blip>
                    <a:srcRect/>
                    <a:stretch>
                      <a:fillRect/>
                    </a:stretch>
                  </pic:blipFill>
                  <pic:spPr bwMode="auto">
                    <a:xfrm>
                      <a:off x="0" y="0"/>
                      <a:ext cx="1133475" cy="238125"/>
                    </a:xfrm>
                    <a:prstGeom prst="rect">
                      <a:avLst/>
                    </a:prstGeom>
                    <a:noFill/>
                    <a:ln>
                      <a:noFill/>
                    </a:ln>
                  </pic:spPr>
                </pic:pic>
              </a:graphicData>
            </a:graphic>
          </wp:inline>
        </w:drawing>
      </w:r>
      <w:r w:rsidRPr="0040710B">
        <w:rPr>
          <w:rFonts w:ascii="Times New Roman" w:eastAsia="Times New Roman" w:hAnsi="Times New Roman" w:cs="Times New Roman"/>
          <w:color w:val="000000"/>
          <w:sz w:val="28"/>
          <w:szCs w:val="28"/>
          <w:lang w:val="kk-KZ" w:eastAsia="ru-RU"/>
        </w:rPr>
        <w:t>.                                               (21)</w:t>
      </w:r>
    </w:p>
    <w:p w:rsidR="0040710B" w:rsidRPr="0040710B" w:rsidRDefault="0040710B"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Это лежит в пределах 400...1000, или в децибеллах 50...60 дБ.</w:t>
      </w:r>
    </w:p>
    <w:p w:rsidR="0040710B" w:rsidRPr="0040710B" w:rsidRDefault="0040710B"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         Почему нам так важен синфазный сигнал? Дело в том, что различные дрейфы транзисторов: старение, тепловой дрейф и так далее – это эквивалентно подаче на входы одинаковых сигналов, то есть синфазному сигналу. Поэтому</w:t>
      </w:r>
      <w:r w:rsidRPr="0040710B">
        <w:rPr>
          <w:rFonts w:ascii="Times New Roman" w:eastAsia="Times New Roman" w:hAnsi="Times New Roman" w:cs="Times New Roman"/>
          <w:color w:val="000000"/>
          <w:sz w:val="28"/>
          <w:szCs w:val="28"/>
          <w:lang w:val="kk-KZ" w:eastAsia="ru-RU"/>
        </w:rPr>
        <w:t>,</w:t>
      </w:r>
      <w:r w:rsidRPr="0040710B">
        <w:rPr>
          <w:rFonts w:ascii="Times New Roman" w:eastAsia="Times New Roman" w:hAnsi="Times New Roman" w:cs="Times New Roman"/>
          <w:color w:val="000000"/>
          <w:sz w:val="28"/>
          <w:szCs w:val="28"/>
          <w:lang w:eastAsia="ru-RU"/>
        </w:rPr>
        <w:t> если синфазный сигнал сильно ослаблен, то и тепловой дрейф тоже ослаблен. И мы видим, что коэффициент усиления дифференциального сигнала в 1000 раз сильнее, чем, скажем, тепловой дрейф. Но это значит, что дифференциальный каскад годится для первого каскада усилителя, который будет предназначен для усиления с большим</w:t>
      </w:r>
    </w:p>
    <w:p w:rsidR="0040710B" w:rsidRPr="0040710B" w:rsidRDefault="0040710B"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lastRenderedPageBreak/>
        <w:t>коэффициентом усиления, чтобы потом использовать его для усилителя с ООС. Такие усилители называются </w:t>
      </w:r>
      <w:r w:rsidRPr="0040710B">
        <w:rPr>
          <w:rFonts w:ascii="Times New Roman" w:eastAsia="Times New Roman" w:hAnsi="Times New Roman" w:cs="Times New Roman"/>
          <w:i/>
          <w:iCs/>
          <w:color w:val="000000"/>
          <w:sz w:val="28"/>
          <w:szCs w:val="28"/>
          <w:lang w:eastAsia="ru-RU"/>
        </w:rPr>
        <w:t>операционными </w:t>
      </w:r>
      <w:r w:rsidRPr="0040710B">
        <w:rPr>
          <w:rFonts w:ascii="Times New Roman" w:eastAsia="Times New Roman" w:hAnsi="Times New Roman" w:cs="Times New Roman"/>
          <w:color w:val="000000"/>
          <w:sz w:val="28"/>
          <w:szCs w:val="28"/>
          <w:lang w:eastAsia="ru-RU"/>
        </w:rPr>
        <w:t>(ОУ).</w:t>
      </w:r>
    </w:p>
    <w:p w:rsidR="0040710B" w:rsidRPr="0040710B" w:rsidRDefault="0040710B" w:rsidP="0040710B">
      <w:pPr>
        <w:spacing w:before="100" w:beforeAutospacing="1" w:after="100" w:afterAutospacing="1" w:line="240" w:lineRule="auto"/>
        <w:jc w:val="center"/>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noProof/>
          <w:color w:val="000000"/>
          <w:sz w:val="28"/>
          <w:szCs w:val="28"/>
          <w:lang w:eastAsia="ru-RU"/>
        </w:rPr>
        <w:drawing>
          <wp:inline distT="0" distB="0" distL="0" distR="0" wp14:anchorId="5710BCF3" wp14:editId="382D930A">
            <wp:extent cx="1771650" cy="1457325"/>
            <wp:effectExtent l="0" t="0" r="0" b="9525"/>
            <wp:docPr id="68" name="Picture 68" descr="http://libr.aues.kz/facultet/frts/kaf_e/9/umm/e_2.files/image06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6" descr="http://libr.aues.kz/facultet/frts/kaf_e/9/umm/e_2.files/image068.jpg"/>
                    <pic:cNvPicPr>
                      <a:picLocks noChangeAspect="1" noChangeArrowheads="1"/>
                    </pic:cNvPicPr>
                  </pic:nvPicPr>
                  <pic:blipFill>
                    <a:blip r:embed="rId85">
                      <a:extLst>
                        <a:ext uri="{28A0092B-C50C-407E-A947-70E740481C1C}">
                          <a14:useLocalDpi xmlns:a14="http://schemas.microsoft.com/office/drawing/2010/main" val="0"/>
                        </a:ext>
                      </a:extLst>
                    </a:blip>
                    <a:srcRect/>
                    <a:stretch>
                      <a:fillRect/>
                    </a:stretch>
                  </pic:blipFill>
                  <pic:spPr bwMode="auto">
                    <a:xfrm>
                      <a:off x="0" y="0"/>
                      <a:ext cx="1771650" cy="1457325"/>
                    </a:xfrm>
                    <a:prstGeom prst="rect">
                      <a:avLst/>
                    </a:prstGeom>
                    <a:noFill/>
                    <a:ln>
                      <a:noFill/>
                    </a:ln>
                  </pic:spPr>
                </pic:pic>
              </a:graphicData>
            </a:graphic>
          </wp:inline>
        </w:drawing>
      </w:r>
    </w:p>
    <w:p w:rsidR="0040710B" w:rsidRPr="0040710B" w:rsidRDefault="0040710B" w:rsidP="0040710B">
      <w:pPr>
        <w:spacing w:before="100" w:beforeAutospacing="1" w:after="100" w:afterAutospacing="1" w:line="240" w:lineRule="auto"/>
        <w:jc w:val="center"/>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Рисунок 20</w:t>
      </w:r>
    </w:p>
    <w:p w:rsidR="0040710B" w:rsidRPr="0040710B" w:rsidRDefault="0040710B"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         Итак, почти всегда для изготовления ОУ делают первым каскадом дифференциальный. Но у разных ОУ он бывает разным. Часто вместо обычных транзисторов берут сдвоенные, (см. рисунок 20).</w:t>
      </w:r>
    </w:p>
    <w:tbl>
      <w:tblPr>
        <w:tblpPr w:leftFromText="45" w:rightFromText="45" w:vertAnchor="text"/>
        <w:tblW w:w="0" w:type="auto"/>
        <w:tblCellSpacing w:w="0" w:type="dxa"/>
        <w:tblCellMar>
          <w:left w:w="0" w:type="dxa"/>
          <w:right w:w="0" w:type="dxa"/>
        </w:tblCellMar>
        <w:tblLook w:val="04A0" w:firstRow="1" w:lastRow="0" w:firstColumn="1" w:lastColumn="0" w:noHBand="0" w:noVBand="1"/>
      </w:tblPr>
      <w:tblGrid>
        <w:gridCol w:w="3090"/>
        <w:gridCol w:w="3120"/>
      </w:tblGrid>
      <w:tr w:rsidR="0040710B" w:rsidRPr="0040710B" w:rsidTr="0040710B">
        <w:trPr>
          <w:gridAfter w:val="1"/>
          <w:tblCellSpacing w:w="0" w:type="dxa"/>
        </w:trPr>
        <w:tc>
          <w:tcPr>
            <w:tcW w:w="3090" w:type="dxa"/>
            <w:vAlign w:val="center"/>
            <w:hideMark/>
          </w:tcPr>
          <w:p w:rsidR="0040710B" w:rsidRPr="0040710B" w:rsidRDefault="0040710B" w:rsidP="0040710B">
            <w:pPr>
              <w:spacing w:after="0" w:line="240" w:lineRule="auto"/>
              <w:rPr>
                <w:rFonts w:ascii="Times New Roman" w:eastAsia="Times New Roman" w:hAnsi="Times New Roman" w:cs="Times New Roman"/>
                <w:sz w:val="1"/>
                <w:szCs w:val="24"/>
                <w:lang w:eastAsia="ru-RU"/>
              </w:rPr>
            </w:pPr>
          </w:p>
        </w:tc>
      </w:tr>
      <w:tr w:rsidR="0040710B" w:rsidRPr="0040710B" w:rsidTr="0040710B">
        <w:trPr>
          <w:tblCellSpacing w:w="0" w:type="dxa"/>
        </w:trPr>
        <w:tc>
          <w:tcPr>
            <w:tcW w:w="0" w:type="auto"/>
            <w:vAlign w:val="center"/>
            <w:hideMark/>
          </w:tcPr>
          <w:p w:rsidR="0040710B" w:rsidRPr="0040710B" w:rsidRDefault="0040710B" w:rsidP="0040710B">
            <w:pPr>
              <w:spacing w:after="0" w:line="240" w:lineRule="auto"/>
              <w:rPr>
                <w:rFonts w:ascii="Times New Roman" w:eastAsia="Times New Roman" w:hAnsi="Times New Roman" w:cs="Times New Roman"/>
                <w:sz w:val="24"/>
                <w:szCs w:val="24"/>
                <w:lang w:eastAsia="ru-RU"/>
              </w:rPr>
            </w:pPr>
          </w:p>
        </w:tc>
        <w:tc>
          <w:tcPr>
            <w:tcW w:w="0" w:type="auto"/>
            <w:vAlign w:val="center"/>
            <w:hideMark/>
          </w:tcPr>
          <w:p w:rsidR="0040710B" w:rsidRPr="0040710B" w:rsidRDefault="0040710B" w:rsidP="0040710B">
            <w:pPr>
              <w:spacing w:after="0" w:line="240" w:lineRule="auto"/>
              <w:rPr>
                <w:rFonts w:ascii="Times New Roman" w:eastAsia="Times New Roman" w:hAnsi="Times New Roman" w:cs="Times New Roman"/>
                <w:sz w:val="24"/>
                <w:szCs w:val="24"/>
                <w:lang w:eastAsia="ru-RU"/>
              </w:rPr>
            </w:pPr>
            <w:r w:rsidRPr="0040710B">
              <w:rPr>
                <w:rFonts w:ascii="Times New Roman" w:eastAsia="Times New Roman" w:hAnsi="Times New Roman" w:cs="Times New Roman"/>
                <w:noProof/>
                <w:sz w:val="24"/>
                <w:szCs w:val="24"/>
                <w:lang w:eastAsia="ru-RU"/>
              </w:rPr>
              <w:drawing>
                <wp:inline distT="0" distB="0" distL="0" distR="0" wp14:anchorId="476EBB87" wp14:editId="7E1CFC29">
                  <wp:extent cx="1971675" cy="1847850"/>
                  <wp:effectExtent l="0" t="0" r="9525" b="0"/>
                  <wp:docPr id="69" name="Picture 69" descr="http://libr.aues.kz/facultet/frts/kaf_e/9/umm/e_2.files/image06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7" descr="http://libr.aues.kz/facultet/frts/kaf_e/9/umm/e_2.files/image069.gif"/>
                          <pic:cNvPicPr>
                            <a:picLocks noChangeAspect="1" noChangeArrowheads="1"/>
                          </pic:cNvPicPr>
                        </pic:nvPicPr>
                        <pic:blipFill>
                          <a:blip r:embed="rId86">
                            <a:extLst>
                              <a:ext uri="{28A0092B-C50C-407E-A947-70E740481C1C}">
                                <a14:useLocalDpi xmlns:a14="http://schemas.microsoft.com/office/drawing/2010/main" val="0"/>
                              </a:ext>
                            </a:extLst>
                          </a:blip>
                          <a:srcRect/>
                          <a:stretch>
                            <a:fillRect/>
                          </a:stretch>
                        </pic:blipFill>
                        <pic:spPr bwMode="auto">
                          <a:xfrm>
                            <a:off x="0" y="0"/>
                            <a:ext cx="1971675" cy="1847850"/>
                          </a:xfrm>
                          <a:prstGeom prst="rect">
                            <a:avLst/>
                          </a:prstGeom>
                          <a:noFill/>
                          <a:ln>
                            <a:noFill/>
                          </a:ln>
                        </pic:spPr>
                      </pic:pic>
                    </a:graphicData>
                  </a:graphic>
                </wp:inline>
              </w:drawing>
            </w:r>
          </w:p>
        </w:tc>
      </w:tr>
    </w:tbl>
    <w:p w:rsidR="0040710B" w:rsidRPr="0040710B" w:rsidRDefault="0040710B"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7"/>
          <w:szCs w:val="27"/>
          <w:lang w:eastAsia="ru-RU"/>
        </w:rPr>
        <w:br w:type="textWrapping" w:clear="all"/>
      </w:r>
    </w:p>
    <w:p w:rsidR="0040710B" w:rsidRPr="0040710B" w:rsidRDefault="0040710B"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 </w:t>
      </w:r>
    </w:p>
    <w:p w:rsidR="0040710B" w:rsidRPr="0040710B" w:rsidRDefault="0040710B" w:rsidP="0040710B">
      <w:pPr>
        <w:spacing w:before="100" w:beforeAutospacing="1" w:after="100" w:afterAutospacing="1" w:line="240" w:lineRule="auto"/>
        <w:jc w:val="center"/>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Рисунок 21</w:t>
      </w:r>
    </w:p>
    <w:p w:rsidR="0040710B" w:rsidRPr="0040710B" w:rsidRDefault="0040710B"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         У такого каскада коэффициент усиления сдвоенных транзисторов гораздо больше (100</w:t>
      </w:r>
      <w:r w:rsidRPr="0040710B">
        <w:rPr>
          <w:rFonts w:ascii="Times New Roman" w:eastAsia="Times New Roman" w:hAnsi="Times New Roman" w:cs="Times New Roman"/>
          <w:color w:val="000000"/>
          <w:sz w:val="28"/>
          <w:szCs w:val="28"/>
          <w:vertAlign w:val="superscript"/>
          <w:lang w:eastAsia="ru-RU"/>
        </w:rPr>
        <w:t>2</w:t>
      </w:r>
      <w:r w:rsidRPr="0040710B">
        <w:rPr>
          <w:rFonts w:ascii="Times New Roman" w:eastAsia="Times New Roman" w:hAnsi="Times New Roman" w:cs="Times New Roman"/>
          <w:color w:val="000000"/>
          <w:sz w:val="28"/>
          <w:szCs w:val="28"/>
          <w:lang w:eastAsia="ru-RU"/>
        </w:rPr>
        <w:t>=10000). Именно из-за большого коэффициента усиления они и используются.</w:t>
      </w:r>
    </w:p>
    <w:p w:rsidR="0040710B" w:rsidRPr="0040710B" w:rsidRDefault="0040710B"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         Но можно использовать супер-вета транзисторы – это специально изготовленные транзисторы с очень маленькой базой и большим перепадом концентраций в эмиттерной и базовой области. Коэффициент усиления у них может достигать 5000 и более. К сожалению, эти транзисторы требуют очень точной технологии, и, кроме того, они не выдерживают больших напряжений. Поэтому для защиты от пробоя к ним надо добавлять ещё по одному транзистору. Из-за большой технологической сложности супер-бета транзисторы используются редко.</w:t>
      </w:r>
    </w:p>
    <w:p w:rsidR="0040710B" w:rsidRPr="0040710B" w:rsidRDefault="0040710B"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lastRenderedPageBreak/>
        <w:t>         Здесь использованы два одинаковых транзистора (лучше изготовленных в одном цикле), и через правый, включённый по схеме диода (коллекторный р-п переход закорочен, и остаётся только эмиттерный р-п переход), пропускается прямой ток. Этот ток определяется формулой:</w:t>
      </w:r>
    </w:p>
    <w:p w:rsidR="0040710B" w:rsidRPr="0040710B" w:rsidRDefault="0040710B" w:rsidP="0040710B">
      <w:pPr>
        <w:spacing w:before="100" w:beforeAutospacing="1" w:after="100" w:afterAutospacing="1" w:line="240" w:lineRule="auto"/>
        <w:jc w:val="center"/>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noProof/>
          <w:color w:val="000000"/>
          <w:sz w:val="28"/>
          <w:szCs w:val="28"/>
          <w:vertAlign w:val="subscript"/>
          <w:lang w:eastAsia="ru-RU"/>
        </w:rPr>
        <w:drawing>
          <wp:inline distT="0" distB="0" distL="0" distR="0" wp14:anchorId="3902B418" wp14:editId="37C3D8A8">
            <wp:extent cx="1228725" cy="228600"/>
            <wp:effectExtent l="0" t="0" r="9525" b="0"/>
            <wp:docPr id="70" name="Picture 70" descr="http://libr.aues.kz/facultet/frts/kaf_e/9/umm/e_2.files/image07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8" descr="http://libr.aues.kz/facultet/frts/kaf_e/9/umm/e_2.files/image070.gif"/>
                    <pic:cNvPicPr>
                      <a:picLocks noChangeAspect="1" noChangeArrowheads="1"/>
                    </pic:cNvPicPr>
                  </pic:nvPicPr>
                  <pic:blipFill>
                    <a:blip r:embed="rId87">
                      <a:extLst>
                        <a:ext uri="{28A0092B-C50C-407E-A947-70E740481C1C}">
                          <a14:useLocalDpi xmlns:a14="http://schemas.microsoft.com/office/drawing/2010/main" val="0"/>
                        </a:ext>
                      </a:extLst>
                    </a:blip>
                    <a:srcRect/>
                    <a:stretch>
                      <a:fillRect/>
                    </a:stretch>
                  </pic:blipFill>
                  <pic:spPr bwMode="auto">
                    <a:xfrm>
                      <a:off x="0" y="0"/>
                      <a:ext cx="1228725" cy="228600"/>
                    </a:xfrm>
                    <a:prstGeom prst="rect">
                      <a:avLst/>
                    </a:prstGeom>
                    <a:noFill/>
                    <a:ln>
                      <a:noFill/>
                    </a:ln>
                  </pic:spPr>
                </pic:pic>
              </a:graphicData>
            </a:graphic>
          </wp:inline>
        </w:drawing>
      </w:r>
      <w:r w:rsidRPr="0040710B">
        <w:rPr>
          <w:rFonts w:ascii="Times New Roman" w:eastAsia="Times New Roman" w:hAnsi="Times New Roman" w:cs="Times New Roman"/>
          <w:color w:val="000000"/>
          <w:sz w:val="28"/>
          <w:szCs w:val="28"/>
          <w:lang w:eastAsia="ru-RU"/>
        </w:rPr>
        <w:t>.                                             (22)</w:t>
      </w:r>
    </w:p>
    <w:p w:rsidR="0040710B" w:rsidRPr="0040710B" w:rsidRDefault="0040710B"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Этот ток ни от чего не зависит. Он постоянен. Но значит и напряжение в его базе и базе соседнего транзистора одинаково и таково, что обеспечивает протекание точно такого же тока и через соседний транзистор:</w:t>
      </w:r>
    </w:p>
    <w:p w:rsidR="0040710B" w:rsidRPr="0040710B" w:rsidRDefault="0040710B" w:rsidP="0040710B">
      <w:pPr>
        <w:spacing w:before="100" w:beforeAutospacing="1" w:after="100" w:afterAutospacing="1" w:line="240" w:lineRule="auto"/>
        <w:jc w:val="center"/>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noProof/>
          <w:color w:val="000000"/>
          <w:sz w:val="28"/>
          <w:szCs w:val="28"/>
          <w:vertAlign w:val="subscript"/>
          <w:lang w:eastAsia="ru-RU"/>
        </w:rPr>
        <w:drawing>
          <wp:inline distT="0" distB="0" distL="0" distR="0" wp14:anchorId="6F5B79FF" wp14:editId="23642B18">
            <wp:extent cx="419100" cy="228600"/>
            <wp:effectExtent l="0" t="0" r="0" b="0"/>
            <wp:docPr id="71" name="Picture 71" descr="http://libr.aues.kz/facultet/frts/kaf_e/9/umm/e_2.files/image07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9" descr="http://libr.aues.kz/facultet/frts/kaf_e/9/umm/e_2.files/image071.gif"/>
                    <pic:cNvPicPr>
                      <a:picLocks noChangeAspect="1" noChangeArrowheads="1"/>
                    </pic:cNvPicPr>
                  </pic:nvPicPr>
                  <pic:blipFill>
                    <a:blip r:embed="rId88">
                      <a:extLst>
                        <a:ext uri="{28A0092B-C50C-407E-A947-70E740481C1C}">
                          <a14:useLocalDpi xmlns:a14="http://schemas.microsoft.com/office/drawing/2010/main" val="0"/>
                        </a:ext>
                      </a:extLst>
                    </a:blip>
                    <a:srcRect/>
                    <a:stretch>
                      <a:fillRect/>
                    </a:stretch>
                  </pic:blipFill>
                  <pic:spPr bwMode="auto">
                    <a:xfrm>
                      <a:off x="0" y="0"/>
                      <a:ext cx="419100" cy="228600"/>
                    </a:xfrm>
                    <a:prstGeom prst="rect">
                      <a:avLst/>
                    </a:prstGeom>
                    <a:noFill/>
                    <a:ln>
                      <a:noFill/>
                    </a:ln>
                  </pic:spPr>
                </pic:pic>
              </a:graphicData>
            </a:graphic>
          </wp:inline>
        </w:drawing>
      </w:r>
      <w:r w:rsidRPr="0040710B">
        <w:rPr>
          <w:rFonts w:ascii="Times New Roman" w:eastAsia="Times New Roman" w:hAnsi="Times New Roman" w:cs="Times New Roman"/>
          <w:color w:val="000000"/>
          <w:sz w:val="28"/>
          <w:szCs w:val="28"/>
          <w:lang w:eastAsia="ru-RU"/>
        </w:rPr>
        <w:t>.</w:t>
      </w:r>
    </w:p>
    <w:p w:rsidR="0040710B" w:rsidRPr="0040710B" w:rsidRDefault="0040710B"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У нас получилось как бы зеркало: ток, который протекает через правый транзистор, протекает и через левый, отражается. Но этот ток не зависит от напряжения на коллекторе левого транзистора. Значит, у нас получился генератор тока. И очень хороший генератор тока, так как у него очень большое выходное сопротивление, равное дифференциальному сопротивлению коллектора, которое, как мы помним, составляет 100 кОм...10 МОм. Если использовать такой хороший генератор тока, получится увеличение КООС до 1 000 000 (120 дБ).</w:t>
      </w:r>
    </w:p>
    <w:p w:rsidR="0040710B" w:rsidRPr="0040710B" w:rsidRDefault="0040710B"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         В дифференциальном каскаде мы обсудили почти все проблемы. Осталось обсудить только выход. А он, как мы знаем, должен быть разностным. Это значит, что его нельзя заземлить.</w:t>
      </w:r>
    </w:p>
    <w:p w:rsidR="0040710B" w:rsidRPr="0040710B" w:rsidRDefault="0040710B"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         Но если сделать вычитающее устройство? Оказывается, это можно с помощью токового зеркала. Два верхних транзистора имеют тип р-п-р. Поэтому у них эмиттеры с другой стрелкой и подсоединены к положительному питанию, а коллекторы внизу и идут к минусу. Правый транзистор, как у токового зеркала, служит диодом (база-коллектор закорочены). Поэтому он точно пропускает ток, который проходит через правый транзистор дифференциального каскада. И этот же ток проходит через левый транзистор токового зеркала. Но по схеме он соединён с коллектором левого транзистора дифференциального каскада. Получается противоречие: нижний транзистор даёт ток </w:t>
      </w:r>
      <w:r w:rsidRPr="0040710B">
        <w:rPr>
          <w:rFonts w:ascii="Times New Roman" w:eastAsia="Times New Roman" w:hAnsi="Times New Roman" w:cs="Times New Roman"/>
          <w:color w:val="000000"/>
          <w:sz w:val="28"/>
          <w:szCs w:val="28"/>
          <w:lang w:val="en-US" w:eastAsia="ru-RU"/>
        </w:rPr>
        <w:t>I</w:t>
      </w:r>
      <w:r w:rsidRPr="0040710B">
        <w:rPr>
          <w:rFonts w:ascii="Times New Roman" w:eastAsia="Times New Roman" w:hAnsi="Times New Roman" w:cs="Times New Roman"/>
          <w:color w:val="000000"/>
          <w:sz w:val="28"/>
          <w:szCs w:val="28"/>
          <w:vertAlign w:val="subscript"/>
          <w:lang w:eastAsia="ru-RU"/>
        </w:rPr>
        <w:t>1</w:t>
      </w:r>
      <w:r w:rsidRPr="0040710B">
        <w:rPr>
          <w:rFonts w:ascii="Times New Roman" w:eastAsia="Times New Roman" w:hAnsi="Times New Roman" w:cs="Times New Roman"/>
          <w:color w:val="000000"/>
          <w:sz w:val="28"/>
          <w:szCs w:val="28"/>
          <w:lang w:eastAsia="ru-RU"/>
        </w:rPr>
        <w:t>, а верхний – ток </w:t>
      </w:r>
      <w:r w:rsidRPr="0040710B">
        <w:rPr>
          <w:rFonts w:ascii="Times New Roman" w:eastAsia="Times New Roman" w:hAnsi="Times New Roman" w:cs="Times New Roman"/>
          <w:color w:val="000000"/>
          <w:sz w:val="28"/>
          <w:szCs w:val="28"/>
          <w:lang w:val="en-US" w:eastAsia="ru-RU"/>
        </w:rPr>
        <w:t>I</w:t>
      </w:r>
      <w:r w:rsidRPr="0040710B">
        <w:rPr>
          <w:rFonts w:ascii="Times New Roman" w:eastAsia="Times New Roman" w:hAnsi="Times New Roman" w:cs="Times New Roman"/>
          <w:color w:val="000000"/>
          <w:sz w:val="28"/>
          <w:szCs w:val="28"/>
          <w:vertAlign w:val="subscript"/>
          <w:lang w:eastAsia="ru-RU"/>
        </w:rPr>
        <w:t>2</w:t>
      </w:r>
      <w:r w:rsidRPr="0040710B">
        <w:rPr>
          <w:rFonts w:ascii="Times New Roman" w:eastAsia="Times New Roman" w:hAnsi="Times New Roman" w:cs="Times New Roman"/>
          <w:color w:val="000000"/>
          <w:sz w:val="28"/>
          <w:szCs w:val="28"/>
          <w:lang w:eastAsia="ru-RU"/>
        </w:rPr>
        <w:t>. Это противоречие разрешается тем, что к соединению коллекторов подключён ещё один провод, и разница токов уходит по нему в следующий каскад.</w:t>
      </w:r>
    </w:p>
    <w:p w:rsidR="0040710B" w:rsidRPr="0040710B" w:rsidRDefault="0040710B"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         По-сути дела, мы заменили коллекторные сопротивления активной нагрузкой. Эта нагрузка имеет очень большое дифференциальное сопротивление, а значит, даёт ещё большее усиление каскада.</w:t>
      </w:r>
    </w:p>
    <w:p w:rsidR="0040710B" w:rsidRPr="0040710B" w:rsidRDefault="0040710B" w:rsidP="0040710B">
      <w:pPr>
        <w:spacing w:before="100" w:beforeAutospacing="1" w:after="100" w:afterAutospacing="1" w:line="240" w:lineRule="auto"/>
        <w:jc w:val="center"/>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noProof/>
          <w:color w:val="000000"/>
          <w:sz w:val="28"/>
          <w:szCs w:val="28"/>
          <w:lang w:eastAsia="ru-RU"/>
        </w:rPr>
        <w:lastRenderedPageBreak/>
        <w:drawing>
          <wp:inline distT="0" distB="0" distL="0" distR="0" wp14:anchorId="54D5EA25" wp14:editId="2D8470A6">
            <wp:extent cx="1638300" cy="1352550"/>
            <wp:effectExtent l="0" t="0" r="0" b="0"/>
            <wp:docPr id="72" name="Picture 72" descr="http://libr.aues.kz/facultet/frts/kaf_e/9/umm/e_2.files/image07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0" descr="http://libr.aues.kz/facultet/frts/kaf_e/9/umm/e_2.files/image072.jpg"/>
                    <pic:cNvPicPr>
                      <a:picLocks noChangeAspect="1" noChangeArrowheads="1"/>
                    </pic:cNvPicPr>
                  </pic:nvPicPr>
                  <pic:blipFill>
                    <a:blip r:embed="rId89">
                      <a:extLst>
                        <a:ext uri="{28A0092B-C50C-407E-A947-70E740481C1C}">
                          <a14:useLocalDpi xmlns:a14="http://schemas.microsoft.com/office/drawing/2010/main" val="0"/>
                        </a:ext>
                      </a:extLst>
                    </a:blip>
                    <a:srcRect/>
                    <a:stretch>
                      <a:fillRect/>
                    </a:stretch>
                  </pic:blipFill>
                  <pic:spPr bwMode="auto">
                    <a:xfrm>
                      <a:off x="0" y="0"/>
                      <a:ext cx="1638300" cy="1352550"/>
                    </a:xfrm>
                    <a:prstGeom prst="rect">
                      <a:avLst/>
                    </a:prstGeom>
                    <a:noFill/>
                    <a:ln>
                      <a:noFill/>
                    </a:ln>
                  </pic:spPr>
                </pic:pic>
              </a:graphicData>
            </a:graphic>
          </wp:inline>
        </w:drawing>
      </w:r>
    </w:p>
    <w:p w:rsidR="0040710B" w:rsidRPr="0040710B" w:rsidRDefault="0040710B" w:rsidP="0040710B">
      <w:pPr>
        <w:spacing w:before="100" w:beforeAutospacing="1" w:after="100" w:afterAutospacing="1" w:line="240" w:lineRule="auto"/>
        <w:jc w:val="center"/>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Рисунок 22</w:t>
      </w:r>
    </w:p>
    <w:p w:rsidR="0040710B" w:rsidRPr="0040710B" w:rsidRDefault="0040710B"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w:t>
      </w:r>
    </w:p>
    <w:p w:rsidR="0040710B" w:rsidRPr="0040710B" w:rsidRDefault="0040710B"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 </w:t>
      </w:r>
    </w:p>
    <w:p w:rsidR="0040710B" w:rsidRPr="0040710B" w:rsidRDefault="0040710B"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b/>
          <w:bCs/>
          <w:color w:val="000000"/>
          <w:sz w:val="28"/>
          <w:szCs w:val="28"/>
          <w:lang w:eastAsia="ru-RU"/>
        </w:rPr>
        <w:t>         Лекция 9. Усилители (продолжение)</w:t>
      </w:r>
    </w:p>
    <w:p w:rsidR="0040710B" w:rsidRPr="0040710B" w:rsidRDefault="0040710B"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 </w:t>
      </w:r>
    </w:p>
    <w:p w:rsidR="0040710B" w:rsidRPr="0040710B" w:rsidRDefault="0040710B"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         Теперь рассмотрим следующий каскад усиления.</w:t>
      </w:r>
    </w:p>
    <w:p w:rsidR="0040710B" w:rsidRPr="0040710B" w:rsidRDefault="0040710B" w:rsidP="0040710B">
      <w:pPr>
        <w:spacing w:before="100" w:beforeAutospacing="1" w:after="100" w:afterAutospacing="1" w:line="240" w:lineRule="auto"/>
        <w:jc w:val="center"/>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Рисунок</w:t>
      </w:r>
    </w:p>
    <w:tbl>
      <w:tblPr>
        <w:tblW w:w="0" w:type="auto"/>
        <w:jc w:val="center"/>
        <w:tblCellSpacing w:w="0" w:type="dxa"/>
        <w:tblCellMar>
          <w:left w:w="0" w:type="dxa"/>
          <w:right w:w="0" w:type="dxa"/>
        </w:tblCellMar>
        <w:tblLook w:val="04A0" w:firstRow="1" w:lastRow="0" w:firstColumn="1" w:lastColumn="0" w:noHBand="0" w:noVBand="1"/>
      </w:tblPr>
      <w:tblGrid>
        <w:gridCol w:w="2610"/>
        <w:gridCol w:w="4110"/>
      </w:tblGrid>
      <w:tr w:rsidR="0040710B" w:rsidRPr="0040710B" w:rsidTr="0040710B">
        <w:trPr>
          <w:gridAfter w:val="1"/>
          <w:tblCellSpacing w:w="0" w:type="dxa"/>
          <w:jc w:val="center"/>
        </w:trPr>
        <w:tc>
          <w:tcPr>
            <w:tcW w:w="2610" w:type="dxa"/>
            <w:vAlign w:val="center"/>
            <w:hideMark/>
          </w:tcPr>
          <w:p w:rsidR="0040710B" w:rsidRPr="0040710B" w:rsidRDefault="0040710B" w:rsidP="0040710B">
            <w:pPr>
              <w:spacing w:after="0" w:line="240" w:lineRule="auto"/>
              <w:rPr>
                <w:rFonts w:ascii="Times New Roman" w:eastAsia="Times New Roman" w:hAnsi="Times New Roman" w:cs="Times New Roman"/>
                <w:sz w:val="1"/>
                <w:szCs w:val="24"/>
                <w:lang w:eastAsia="ru-RU"/>
              </w:rPr>
            </w:pPr>
          </w:p>
        </w:tc>
      </w:tr>
      <w:tr w:rsidR="0040710B" w:rsidRPr="0040710B" w:rsidTr="0040710B">
        <w:trPr>
          <w:tblCellSpacing w:w="0" w:type="dxa"/>
          <w:jc w:val="center"/>
        </w:trPr>
        <w:tc>
          <w:tcPr>
            <w:tcW w:w="0" w:type="auto"/>
            <w:vAlign w:val="center"/>
            <w:hideMark/>
          </w:tcPr>
          <w:p w:rsidR="0040710B" w:rsidRPr="0040710B" w:rsidRDefault="0040710B" w:rsidP="0040710B">
            <w:pPr>
              <w:spacing w:after="0" w:line="240" w:lineRule="auto"/>
              <w:rPr>
                <w:rFonts w:ascii="Times New Roman" w:eastAsia="Times New Roman" w:hAnsi="Times New Roman" w:cs="Times New Roman"/>
                <w:sz w:val="24"/>
                <w:szCs w:val="24"/>
                <w:lang w:eastAsia="ru-RU"/>
              </w:rPr>
            </w:pPr>
          </w:p>
        </w:tc>
        <w:tc>
          <w:tcPr>
            <w:tcW w:w="0" w:type="auto"/>
            <w:vAlign w:val="center"/>
            <w:hideMark/>
          </w:tcPr>
          <w:p w:rsidR="0040710B" w:rsidRPr="0040710B" w:rsidRDefault="0040710B" w:rsidP="0040710B">
            <w:pPr>
              <w:spacing w:after="0" w:line="240" w:lineRule="auto"/>
              <w:rPr>
                <w:rFonts w:ascii="Times New Roman" w:eastAsia="Times New Roman" w:hAnsi="Times New Roman" w:cs="Times New Roman"/>
                <w:sz w:val="24"/>
                <w:szCs w:val="24"/>
                <w:lang w:eastAsia="ru-RU"/>
              </w:rPr>
            </w:pPr>
            <w:r w:rsidRPr="0040710B">
              <w:rPr>
                <w:rFonts w:ascii="Times New Roman" w:eastAsia="Times New Roman" w:hAnsi="Times New Roman" w:cs="Times New Roman"/>
                <w:noProof/>
                <w:sz w:val="24"/>
                <w:szCs w:val="24"/>
                <w:lang w:eastAsia="ru-RU"/>
              </w:rPr>
              <w:drawing>
                <wp:inline distT="0" distB="0" distL="0" distR="0" wp14:anchorId="4CE256A9" wp14:editId="222380BD">
                  <wp:extent cx="2609850" cy="2714625"/>
                  <wp:effectExtent l="0" t="0" r="0" b="9525"/>
                  <wp:docPr id="73" name="Picture 73" descr="http://libr.aues.kz/facultet/frts/kaf_e/9/umm/e_2.files/image07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1" descr="http://libr.aues.kz/facultet/frts/kaf_e/9/umm/e_2.files/image073.gif"/>
                          <pic:cNvPicPr>
                            <a:picLocks noChangeAspect="1" noChangeArrowheads="1"/>
                          </pic:cNvPicPr>
                        </pic:nvPicPr>
                        <pic:blipFill>
                          <a:blip r:embed="rId90">
                            <a:extLst>
                              <a:ext uri="{28A0092B-C50C-407E-A947-70E740481C1C}">
                                <a14:useLocalDpi xmlns:a14="http://schemas.microsoft.com/office/drawing/2010/main" val="0"/>
                              </a:ext>
                            </a:extLst>
                          </a:blip>
                          <a:srcRect/>
                          <a:stretch>
                            <a:fillRect/>
                          </a:stretch>
                        </pic:blipFill>
                        <pic:spPr bwMode="auto">
                          <a:xfrm>
                            <a:off x="0" y="0"/>
                            <a:ext cx="2609850" cy="2714625"/>
                          </a:xfrm>
                          <a:prstGeom prst="rect">
                            <a:avLst/>
                          </a:prstGeom>
                          <a:noFill/>
                          <a:ln>
                            <a:noFill/>
                          </a:ln>
                        </pic:spPr>
                      </pic:pic>
                    </a:graphicData>
                  </a:graphic>
                </wp:inline>
              </w:drawing>
            </w:r>
          </w:p>
        </w:tc>
      </w:tr>
    </w:tbl>
    <w:p w:rsidR="0040710B" w:rsidRPr="0040710B" w:rsidRDefault="0040710B" w:rsidP="0040710B">
      <w:pPr>
        <w:spacing w:before="100" w:beforeAutospacing="1" w:after="100" w:afterAutospacing="1" w:line="240" w:lineRule="auto"/>
        <w:jc w:val="center"/>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7"/>
          <w:szCs w:val="27"/>
          <w:lang w:eastAsia="ru-RU"/>
        </w:rPr>
        <w:br w:type="textWrapping" w:clear="all"/>
      </w:r>
      <w:r w:rsidRPr="0040710B">
        <w:rPr>
          <w:rFonts w:ascii="Times New Roman" w:eastAsia="Times New Roman" w:hAnsi="Times New Roman" w:cs="Times New Roman"/>
          <w:color w:val="000000"/>
          <w:sz w:val="28"/>
          <w:szCs w:val="28"/>
          <w:lang w:eastAsia="ru-RU"/>
        </w:rPr>
        <w:t> 23</w:t>
      </w:r>
    </w:p>
    <w:p w:rsidR="0040710B" w:rsidRPr="0040710B" w:rsidRDefault="0040710B" w:rsidP="0040710B">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Здесь уже не надо бороться с температурным дрейфом, так как сигнал уже большой, и дополнительное напряжение дрефа меньше сигнала. Поэтому можно взять обычный каскад с ОЭ, но для большего коэффициента усиления выполненный на сдвоенном транзисторе. Схема следующего каскада изображена на рисунке 23.</w:t>
      </w:r>
    </w:p>
    <w:p w:rsidR="0040710B" w:rsidRPr="0040710B" w:rsidRDefault="0040710B" w:rsidP="0040710B">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lastRenderedPageBreak/>
        <w:t>Мы представили здесь полную схему. Основные транзисторы – это сдвоенный транзистор внизу, включённый по схеме ОЭ. На базу этого транзистора подаётся входной сигнал. В коллекторе транзистора стоит активная нагрузка – второй транзистор токового зеркала. Кроме того, здесь изображён конденсатор С, который выполняет коррекцию частотной характеристики; она необходима для предотвращения нестабильности ОУ. Следует отметить, что он не всегда включается в схему, есть ОУ без коррекции. Тогда, в случае возникновения нестабильности, надо ставить конденсатор в обратную связь всего ОУ.</w:t>
      </w:r>
    </w:p>
    <w:p w:rsidR="0040710B" w:rsidRPr="0040710B" w:rsidRDefault="0040710B"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         Дальнейшее усиление в ОУ невозможно, так как ОУ  с тремя каскадами усиления становится слишком неустойчивым. Однако можно сделать усиление мощности за счёт каскада с ОК. Обычно частотная характеристика таких каскадов очень хорошая, поэтому для ОУ она не вносит ничего отрицательного. Схема этого каскада изображена на рисунке </w:t>
      </w:r>
      <w:r w:rsidRPr="0040710B">
        <w:rPr>
          <w:rFonts w:ascii="Times New Roman" w:eastAsia="Times New Roman" w:hAnsi="Times New Roman" w:cs="Times New Roman"/>
          <w:color w:val="000000"/>
          <w:sz w:val="28"/>
          <w:szCs w:val="28"/>
          <w:lang w:val="en-US" w:eastAsia="ru-RU"/>
        </w:rPr>
        <w:t>24</w:t>
      </w:r>
      <w:r w:rsidRPr="0040710B">
        <w:rPr>
          <w:rFonts w:ascii="Times New Roman" w:eastAsia="Times New Roman" w:hAnsi="Times New Roman" w:cs="Times New Roman"/>
          <w:color w:val="000000"/>
          <w:sz w:val="28"/>
          <w:szCs w:val="28"/>
          <w:lang w:eastAsia="ru-RU"/>
        </w:rPr>
        <w:t>.</w:t>
      </w:r>
    </w:p>
    <w:p w:rsidR="0040710B" w:rsidRPr="0040710B" w:rsidRDefault="0040710B" w:rsidP="0040710B">
      <w:pPr>
        <w:spacing w:before="100" w:beforeAutospacing="1" w:after="100" w:afterAutospacing="1" w:line="240" w:lineRule="auto"/>
        <w:jc w:val="center"/>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noProof/>
          <w:color w:val="000000"/>
          <w:sz w:val="28"/>
          <w:szCs w:val="28"/>
          <w:lang w:eastAsia="ru-RU"/>
        </w:rPr>
        <w:drawing>
          <wp:inline distT="0" distB="0" distL="0" distR="0" wp14:anchorId="470EA95A" wp14:editId="1883C19B">
            <wp:extent cx="3724275" cy="2466975"/>
            <wp:effectExtent l="0" t="0" r="9525" b="9525"/>
            <wp:docPr id="74" name="Picture 74" descr="http://libr.aues.kz/facultet/frts/kaf_e/9/umm/e_2.files/image07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2" descr="http://libr.aues.kz/facultet/frts/kaf_e/9/umm/e_2.files/image074.jpg"/>
                    <pic:cNvPicPr>
                      <a:picLocks noChangeAspect="1" noChangeArrowheads="1"/>
                    </pic:cNvPicPr>
                  </pic:nvPicPr>
                  <pic:blipFill>
                    <a:blip r:embed="rId91">
                      <a:extLst>
                        <a:ext uri="{28A0092B-C50C-407E-A947-70E740481C1C}">
                          <a14:useLocalDpi xmlns:a14="http://schemas.microsoft.com/office/drawing/2010/main" val="0"/>
                        </a:ext>
                      </a:extLst>
                    </a:blip>
                    <a:srcRect/>
                    <a:stretch>
                      <a:fillRect/>
                    </a:stretch>
                  </pic:blipFill>
                  <pic:spPr bwMode="auto">
                    <a:xfrm>
                      <a:off x="0" y="0"/>
                      <a:ext cx="3724275" cy="2466975"/>
                    </a:xfrm>
                    <a:prstGeom prst="rect">
                      <a:avLst/>
                    </a:prstGeom>
                    <a:noFill/>
                    <a:ln>
                      <a:noFill/>
                    </a:ln>
                  </pic:spPr>
                </pic:pic>
              </a:graphicData>
            </a:graphic>
          </wp:inline>
        </w:drawing>
      </w:r>
    </w:p>
    <w:p w:rsidR="0040710B" w:rsidRPr="0040710B" w:rsidRDefault="0040710B" w:rsidP="0040710B">
      <w:pPr>
        <w:spacing w:before="100" w:beforeAutospacing="1" w:after="100" w:afterAutospacing="1" w:line="240" w:lineRule="auto"/>
        <w:jc w:val="center"/>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Рисунок 24</w:t>
      </w:r>
    </w:p>
    <w:p w:rsidR="0040710B" w:rsidRPr="0040710B" w:rsidRDefault="0040710B" w:rsidP="0040710B">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Пунктирная линия отделяет левую часть – детали второго каскада – от правой части – деталей третьего каскада. Как мы видим, третий каскад очень простой: в нём всего два транзистора, включённых по схеме ОК, но двухтактной. Когда напряжение положительное, открыт верхний транзистор, а нижний выполняет роль очень большого сопротивления, так как он закрыт. И наоборот, при отрицательном напряжении работает (открыт) нижний транзистор, а верхний – закрыт и выполняет роль большого сопротивления. Это двухтактный эмиттерный повторитель.</w:t>
      </w:r>
    </w:p>
    <w:p w:rsidR="0040710B" w:rsidRPr="0040710B" w:rsidRDefault="0040710B"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 xml:space="preserve">         Сложность возникает, когда напряжение мало отличается от нуля (меньше, чем на контактную разность потенциалов), так как в этом случае оба транзистора практически закрыты. Решением этой проблемы является включение в выходную цепь двух диодов, как указано на рисунке справа. Эти диоды включены так, что они всегда открыты, то есть на прохождение </w:t>
      </w:r>
      <w:r w:rsidRPr="0040710B">
        <w:rPr>
          <w:rFonts w:ascii="Times New Roman" w:eastAsia="Times New Roman" w:hAnsi="Times New Roman" w:cs="Times New Roman"/>
          <w:color w:val="000000"/>
          <w:sz w:val="28"/>
          <w:szCs w:val="28"/>
          <w:lang w:eastAsia="ru-RU"/>
        </w:rPr>
        <w:lastRenderedPageBreak/>
        <w:t>тока в выходной цепи второго каскада они не влияют, но на диодах падает примерно две контактных разности потенциалов, поэтому один выходной сигнал левой схемы разделяется на два для правой схемы, которые отличаются примерно на 2 контактный разности потенциалов, и транзисторы третьего каскада не могут быть одновременно закрыты. Ситуация иллюстрируется на рисунке 25 (к схеме 24 а)):</w:t>
      </w:r>
    </w:p>
    <w:p w:rsidR="0040710B" w:rsidRPr="0040710B" w:rsidRDefault="0040710B"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 </w:t>
      </w:r>
    </w:p>
    <w:p w:rsidR="0040710B" w:rsidRPr="0040710B" w:rsidRDefault="0040710B"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 </w:t>
      </w:r>
    </w:p>
    <w:p w:rsidR="0040710B" w:rsidRPr="0040710B" w:rsidRDefault="0040710B" w:rsidP="0040710B">
      <w:pPr>
        <w:spacing w:before="100" w:beforeAutospacing="1" w:after="100" w:afterAutospacing="1" w:line="240" w:lineRule="auto"/>
        <w:jc w:val="center"/>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noProof/>
          <w:color w:val="000000"/>
          <w:sz w:val="28"/>
          <w:szCs w:val="28"/>
          <w:lang w:eastAsia="ru-RU"/>
        </w:rPr>
        <w:drawing>
          <wp:inline distT="0" distB="0" distL="0" distR="0" wp14:anchorId="11A71DF8" wp14:editId="53357195">
            <wp:extent cx="1247775" cy="1152525"/>
            <wp:effectExtent l="0" t="0" r="9525" b="9525"/>
            <wp:docPr id="75" name="Picture 75" descr="http://libr.aues.kz/facultet/frts/kaf_e/9/umm/e_2.files/image07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3" descr="http://libr.aues.kz/facultet/frts/kaf_e/9/umm/e_2.files/image075.jpg"/>
                    <pic:cNvPicPr>
                      <a:picLocks noChangeAspect="1" noChangeArrowheads="1"/>
                    </pic:cNvPicPr>
                  </pic:nvPicPr>
                  <pic:blipFill>
                    <a:blip r:embed="rId92">
                      <a:extLst>
                        <a:ext uri="{28A0092B-C50C-407E-A947-70E740481C1C}">
                          <a14:useLocalDpi xmlns:a14="http://schemas.microsoft.com/office/drawing/2010/main" val="0"/>
                        </a:ext>
                      </a:extLst>
                    </a:blip>
                    <a:srcRect/>
                    <a:stretch>
                      <a:fillRect/>
                    </a:stretch>
                  </pic:blipFill>
                  <pic:spPr bwMode="auto">
                    <a:xfrm>
                      <a:off x="0" y="0"/>
                      <a:ext cx="1247775" cy="1152525"/>
                    </a:xfrm>
                    <a:prstGeom prst="rect">
                      <a:avLst/>
                    </a:prstGeom>
                    <a:noFill/>
                    <a:ln>
                      <a:noFill/>
                    </a:ln>
                  </pic:spPr>
                </pic:pic>
              </a:graphicData>
            </a:graphic>
          </wp:inline>
        </w:drawing>
      </w:r>
    </w:p>
    <w:p w:rsidR="0040710B" w:rsidRPr="0040710B" w:rsidRDefault="0040710B" w:rsidP="0040710B">
      <w:pPr>
        <w:spacing w:before="100" w:beforeAutospacing="1" w:after="100" w:afterAutospacing="1" w:line="240" w:lineRule="auto"/>
        <w:jc w:val="center"/>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Рисунок 25</w:t>
      </w:r>
    </w:p>
    <w:p w:rsidR="0040710B" w:rsidRPr="0040710B" w:rsidRDefault="0040710B" w:rsidP="0040710B">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Выходной сигнал на контактную разность потенциалов меньше входного (больше входного для отрицательных величин). Для правого рисунка выходной сигал точно совпадёт со средней величиной от двух входных сигналов.</w:t>
      </w:r>
    </w:p>
    <w:p w:rsidR="0040710B" w:rsidRPr="0040710B" w:rsidRDefault="0040710B" w:rsidP="0040710B">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Итак, мы рассмотрели по отдельности работу всех трёх каскадов ОУ. Давайте посмотрим, как выглядит схема всего ОУ. На нижнем рисунке представлена полная схема ОУ, мы её обсуждали выше. Здесь 12 транзисторов и 2 диода. Но каскадов всего 3, да и то третий не усиливает  напряжение, а усиливает только ток или мощность. По напряжению усиливают только 2 каскада. Давайте посмотрим, куда ушли 12 транзисторов.</w:t>
      </w:r>
    </w:p>
    <w:p w:rsidR="0040710B" w:rsidRPr="0040710B" w:rsidRDefault="0040710B" w:rsidP="0040710B">
      <w:pPr>
        <w:spacing w:before="100" w:beforeAutospacing="1" w:after="100" w:afterAutospacing="1" w:line="240" w:lineRule="auto"/>
        <w:jc w:val="center"/>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noProof/>
          <w:color w:val="000000"/>
          <w:sz w:val="28"/>
          <w:szCs w:val="28"/>
          <w:lang w:eastAsia="ru-RU"/>
        </w:rPr>
        <w:lastRenderedPageBreak/>
        <w:drawing>
          <wp:inline distT="0" distB="0" distL="0" distR="0" wp14:anchorId="44534DB3" wp14:editId="4AD8AD6F">
            <wp:extent cx="5895975" cy="4105275"/>
            <wp:effectExtent l="0" t="0" r="9525" b="9525"/>
            <wp:docPr id="76" name="Picture 76" descr="http://libr.aues.kz/facultet/frts/kaf_e/9/umm/e_2.files/image07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4" descr="http://libr.aues.kz/facultet/frts/kaf_e/9/umm/e_2.files/image076.jpg"/>
                    <pic:cNvPicPr>
                      <a:picLocks noChangeAspect="1" noChangeArrowheads="1"/>
                    </pic:cNvPicPr>
                  </pic:nvPicPr>
                  <pic:blipFill>
                    <a:blip r:embed="rId93">
                      <a:extLst>
                        <a:ext uri="{28A0092B-C50C-407E-A947-70E740481C1C}">
                          <a14:useLocalDpi xmlns:a14="http://schemas.microsoft.com/office/drawing/2010/main" val="0"/>
                        </a:ext>
                      </a:extLst>
                    </a:blip>
                    <a:srcRect/>
                    <a:stretch>
                      <a:fillRect/>
                    </a:stretch>
                  </pic:blipFill>
                  <pic:spPr bwMode="auto">
                    <a:xfrm>
                      <a:off x="0" y="0"/>
                      <a:ext cx="5895975" cy="4105275"/>
                    </a:xfrm>
                    <a:prstGeom prst="rect">
                      <a:avLst/>
                    </a:prstGeom>
                    <a:noFill/>
                    <a:ln>
                      <a:noFill/>
                    </a:ln>
                  </pic:spPr>
                </pic:pic>
              </a:graphicData>
            </a:graphic>
          </wp:inline>
        </w:drawing>
      </w:r>
      <w:r w:rsidRPr="0040710B">
        <w:rPr>
          <w:rFonts w:ascii="Times New Roman" w:eastAsia="Times New Roman" w:hAnsi="Times New Roman" w:cs="Times New Roman"/>
          <w:color w:val="000000"/>
          <w:sz w:val="28"/>
          <w:szCs w:val="28"/>
          <w:lang w:eastAsia="ru-RU"/>
        </w:rPr>
        <w:t> Рисунок 26</w:t>
      </w:r>
    </w:p>
    <w:p w:rsidR="0040710B" w:rsidRPr="0040710B" w:rsidRDefault="0040710B"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         Два транзистора (Т1 и Т2) ставятся параллельно, и имеется два параллельных входа, это потому, что мы должны исключить температурный дрейф, а заодно и другие дрейфы, например, связанный со старением схемы. Ещё 2 транзистора могут использоваться для увеличения коэффициента усиления, если вместо этих транзисторов поставить сдвоенные. 2 транзистора используются как вспомогательные для генератора тока (токовое зеркало, Т3, Т4). Два транзистора используются в качестве активной нагрузки (Т5,Т6). А на самом деле в первом каскаде может использоваться ещё больше транзисторов, например, для защиты от перегрузки.</w:t>
      </w:r>
    </w:p>
    <w:p w:rsidR="0040710B" w:rsidRPr="0040710B" w:rsidRDefault="0040710B"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         Во втором каскаде у нас 4 транзистора: один сдвоенный транзистор (Т7,Т8) и 2 в качестве активной нагрузки (токовое зеркало, Т9,Т10). Кроме того, здесь используются два диода, а в микроэлектронике вместо диодов, как правило,  используются транзисторы. Всего получается 6.</w:t>
      </w:r>
    </w:p>
    <w:p w:rsidR="0040710B" w:rsidRPr="0040710B" w:rsidRDefault="0040710B"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Самый простой последний каскад: в нём всего два транзистора Т11 и Т12.</w:t>
      </w:r>
    </w:p>
    <w:p w:rsidR="0040710B" w:rsidRPr="0040710B" w:rsidRDefault="0040710B"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 xml:space="preserve">         Мы уже говорили, что современные ОУ делаются только по технологии микросхемотехники. А в микросхемотехнике очень просто делать транзисторы, несколько сложнее делать диоды и резисторы, ещё более сложно делать конденсаторы и совсем сложно делать индуктивности. Поэтому число транзисторов совершенно несущественно (правда, несколько сложнее делать комплементарные транзисторы). В современных ОУ число </w:t>
      </w:r>
      <w:r w:rsidRPr="0040710B">
        <w:rPr>
          <w:rFonts w:ascii="Times New Roman" w:eastAsia="Times New Roman" w:hAnsi="Times New Roman" w:cs="Times New Roman"/>
          <w:color w:val="000000"/>
          <w:sz w:val="28"/>
          <w:szCs w:val="28"/>
          <w:lang w:eastAsia="ru-RU"/>
        </w:rPr>
        <w:lastRenderedPageBreak/>
        <w:t>транзисторов достигает 50 шт и более. Но при современных возможностях изготавливать микросхемы со степенью интеграции в 10</w:t>
      </w:r>
      <w:r w:rsidRPr="0040710B">
        <w:rPr>
          <w:rFonts w:ascii="Times New Roman" w:eastAsia="Times New Roman" w:hAnsi="Times New Roman" w:cs="Times New Roman"/>
          <w:color w:val="000000"/>
          <w:sz w:val="28"/>
          <w:szCs w:val="28"/>
          <w:vertAlign w:val="superscript"/>
          <w:lang w:eastAsia="ru-RU"/>
        </w:rPr>
        <w:t>6</w:t>
      </w:r>
      <w:r w:rsidRPr="0040710B">
        <w:rPr>
          <w:rFonts w:ascii="Times New Roman" w:eastAsia="Times New Roman" w:hAnsi="Times New Roman" w:cs="Times New Roman"/>
          <w:color w:val="000000"/>
          <w:sz w:val="28"/>
          <w:szCs w:val="28"/>
          <w:lang w:eastAsia="ru-RU"/>
        </w:rPr>
        <w:t> - это не проблема.</w:t>
      </w:r>
    </w:p>
    <w:p w:rsidR="0040710B" w:rsidRPr="0040710B" w:rsidRDefault="0040710B"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         Теперь давайте рассмотрим основные характеристики ОУ (см. таблицу 4 ).</w:t>
      </w:r>
    </w:p>
    <w:p w:rsidR="0040710B" w:rsidRPr="0040710B" w:rsidRDefault="0040710B" w:rsidP="0040710B">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Таблица 4</w:t>
      </w:r>
    </w:p>
    <w:tbl>
      <w:tblPr>
        <w:tblW w:w="0" w:type="auto"/>
        <w:tblInd w:w="108" w:type="dxa"/>
        <w:tblCellMar>
          <w:left w:w="0" w:type="dxa"/>
          <w:right w:w="0" w:type="dxa"/>
        </w:tblCellMar>
        <w:tblLook w:val="04A0" w:firstRow="1" w:lastRow="0" w:firstColumn="1" w:lastColumn="0" w:noHBand="0" w:noVBand="1"/>
      </w:tblPr>
      <w:tblGrid>
        <w:gridCol w:w="709"/>
        <w:gridCol w:w="5051"/>
        <w:gridCol w:w="3596"/>
      </w:tblGrid>
      <w:tr w:rsidR="0040710B" w:rsidRPr="0040710B" w:rsidTr="0040710B">
        <w:trPr>
          <w:trHeight w:val="200"/>
        </w:trPr>
        <w:tc>
          <w:tcPr>
            <w:tcW w:w="709" w:type="dxa"/>
            <w:tcBorders>
              <w:top w:val="single" w:sz="8" w:space="0" w:color="auto"/>
              <w:left w:val="single" w:sz="8" w:space="0" w:color="auto"/>
              <w:bottom w:val="double" w:sz="4" w:space="0" w:color="auto"/>
              <w:right w:val="single" w:sz="8" w:space="0" w:color="auto"/>
            </w:tcBorders>
            <w:tcMar>
              <w:top w:w="0" w:type="dxa"/>
              <w:left w:w="108" w:type="dxa"/>
              <w:bottom w:w="0" w:type="dxa"/>
              <w:right w:w="108" w:type="dxa"/>
            </w:tcMar>
            <w:hideMark/>
          </w:tcPr>
          <w:p w:rsidR="0040710B" w:rsidRPr="0040710B" w:rsidRDefault="0040710B" w:rsidP="0040710B">
            <w:pPr>
              <w:spacing w:before="100" w:beforeAutospacing="1" w:after="100" w:afterAutospacing="1" w:line="200" w:lineRule="atLeast"/>
              <w:jc w:val="center"/>
              <w:rPr>
                <w:rFonts w:ascii="Times New Roman" w:eastAsia="Times New Roman" w:hAnsi="Times New Roman" w:cs="Times New Roman"/>
                <w:sz w:val="24"/>
                <w:szCs w:val="24"/>
                <w:lang w:eastAsia="ru-RU"/>
              </w:rPr>
            </w:pPr>
            <w:r w:rsidRPr="0040710B">
              <w:rPr>
                <w:rFonts w:ascii="Times New Roman" w:eastAsia="Times New Roman" w:hAnsi="Times New Roman" w:cs="Times New Roman"/>
                <w:sz w:val="28"/>
                <w:szCs w:val="28"/>
                <w:lang w:eastAsia="ru-RU"/>
              </w:rPr>
              <w:t>№</w:t>
            </w:r>
          </w:p>
        </w:tc>
        <w:tc>
          <w:tcPr>
            <w:tcW w:w="5051" w:type="dxa"/>
            <w:tcBorders>
              <w:top w:val="single" w:sz="8" w:space="0" w:color="auto"/>
              <w:left w:val="nil"/>
              <w:bottom w:val="double" w:sz="4" w:space="0" w:color="auto"/>
              <w:right w:val="single" w:sz="8" w:space="0" w:color="auto"/>
            </w:tcBorders>
            <w:tcMar>
              <w:top w:w="0" w:type="dxa"/>
              <w:left w:w="108" w:type="dxa"/>
              <w:bottom w:w="0" w:type="dxa"/>
              <w:right w:w="108" w:type="dxa"/>
            </w:tcMar>
            <w:hideMark/>
          </w:tcPr>
          <w:p w:rsidR="0040710B" w:rsidRPr="0040710B" w:rsidRDefault="0040710B" w:rsidP="0040710B">
            <w:pPr>
              <w:spacing w:before="100" w:beforeAutospacing="1" w:after="100" w:afterAutospacing="1" w:line="200" w:lineRule="atLeast"/>
              <w:jc w:val="center"/>
              <w:rPr>
                <w:rFonts w:ascii="Times New Roman" w:eastAsia="Times New Roman" w:hAnsi="Times New Roman" w:cs="Times New Roman"/>
                <w:sz w:val="24"/>
                <w:szCs w:val="24"/>
                <w:lang w:eastAsia="ru-RU"/>
              </w:rPr>
            </w:pPr>
            <w:r w:rsidRPr="0040710B">
              <w:rPr>
                <w:rFonts w:ascii="Times New Roman" w:eastAsia="Times New Roman" w:hAnsi="Times New Roman" w:cs="Times New Roman"/>
                <w:sz w:val="28"/>
                <w:szCs w:val="28"/>
                <w:lang w:eastAsia="ru-RU"/>
              </w:rPr>
              <w:t>Характеристика</w:t>
            </w:r>
          </w:p>
        </w:tc>
        <w:tc>
          <w:tcPr>
            <w:tcW w:w="3596" w:type="dxa"/>
            <w:tcBorders>
              <w:top w:val="single" w:sz="8" w:space="0" w:color="auto"/>
              <w:left w:val="nil"/>
              <w:bottom w:val="double" w:sz="4" w:space="0" w:color="auto"/>
              <w:right w:val="single" w:sz="8" w:space="0" w:color="auto"/>
            </w:tcBorders>
            <w:tcMar>
              <w:top w:w="0" w:type="dxa"/>
              <w:left w:w="108" w:type="dxa"/>
              <w:bottom w:w="0" w:type="dxa"/>
              <w:right w:w="108" w:type="dxa"/>
            </w:tcMar>
            <w:hideMark/>
          </w:tcPr>
          <w:p w:rsidR="0040710B" w:rsidRPr="0040710B" w:rsidRDefault="0040710B" w:rsidP="0040710B">
            <w:pPr>
              <w:spacing w:before="100" w:beforeAutospacing="1" w:after="100" w:afterAutospacing="1" w:line="200" w:lineRule="atLeast"/>
              <w:jc w:val="center"/>
              <w:rPr>
                <w:rFonts w:ascii="Times New Roman" w:eastAsia="Times New Roman" w:hAnsi="Times New Roman" w:cs="Times New Roman"/>
                <w:sz w:val="24"/>
                <w:szCs w:val="24"/>
                <w:lang w:eastAsia="ru-RU"/>
              </w:rPr>
            </w:pPr>
            <w:r w:rsidRPr="0040710B">
              <w:rPr>
                <w:rFonts w:ascii="Times New Roman" w:eastAsia="Times New Roman" w:hAnsi="Times New Roman" w:cs="Times New Roman"/>
                <w:sz w:val="28"/>
                <w:szCs w:val="28"/>
                <w:lang w:eastAsia="ru-RU"/>
              </w:rPr>
              <w:t>Параметр</w:t>
            </w:r>
          </w:p>
        </w:tc>
      </w:tr>
      <w:tr w:rsidR="0040710B" w:rsidRPr="0040710B" w:rsidTr="0040710B">
        <w:trPr>
          <w:trHeight w:val="418"/>
        </w:trPr>
        <w:tc>
          <w:tcPr>
            <w:tcW w:w="70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0710B" w:rsidRPr="0040710B" w:rsidRDefault="0040710B" w:rsidP="0040710B">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40710B">
              <w:rPr>
                <w:rFonts w:ascii="Times New Roman" w:eastAsia="Times New Roman" w:hAnsi="Times New Roman" w:cs="Times New Roman"/>
                <w:sz w:val="28"/>
                <w:szCs w:val="28"/>
                <w:lang w:eastAsia="ru-RU"/>
              </w:rPr>
              <w:t>1</w:t>
            </w:r>
          </w:p>
        </w:tc>
        <w:tc>
          <w:tcPr>
            <w:tcW w:w="5051" w:type="dxa"/>
            <w:tcBorders>
              <w:top w:val="nil"/>
              <w:left w:val="nil"/>
              <w:bottom w:val="single" w:sz="8" w:space="0" w:color="auto"/>
              <w:right w:val="single" w:sz="8" w:space="0" w:color="auto"/>
            </w:tcBorders>
            <w:tcMar>
              <w:top w:w="0" w:type="dxa"/>
              <w:left w:w="108" w:type="dxa"/>
              <w:bottom w:w="0" w:type="dxa"/>
              <w:right w:w="108" w:type="dxa"/>
            </w:tcMar>
            <w:hideMark/>
          </w:tcPr>
          <w:p w:rsidR="0040710B" w:rsidRPr="0040710B" w:rsidRDefault="0040710B" w:rsidP="0040710B">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40710B">
              <w:rPr>
                <w:rFonts w:ascii="Times New Roman" w:eastAsia="Times New Roman" w:hAnsi="Times New Roman" w:cs="Times New Roman"/>
                <w:sz w:val="28"/>
                <w:szCs w:val="28"/>
                <w:lang w:eastAsia="ru-RU"/>
              </w:rPr>
              <w:t>Большой коэффициент усиления</w:t>
            </w:r>
          </w:p>
        </w:tc>
        <w:tc>
          <w:tcPr>
            <w:tcW w:w="3596" w:type="dxa"/>
            <w:tcBorders>
              <w:top w:val="nil"/>
              <w:left w:val="nil"/>
              <w:bottom w:val="single" w:sz="8" w:space="0" w:color="auto"/>
              <w:right w:val="single" w:sz="8" w:space="0" w:color="auto"/>
            </w:tcBorders>
            <w:tcMar>
              <w:top w:w="0" w:type="dxa"/>
              <w:left w:w="108" w:type="dxa"/>
              <w:bottom w:w="0" w:type="dxa"/>
              <w:right w:w="108" w:type="dxa"/>
            </w:tcMar>
            <w:hideMark/>
          </w:tcPr>
          <w:p w:rsidR="0040710B" w:rsidRPr="0040710B" w:rsidRDefault="0040710B" w:rsidP="0040710B">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40710B">
              <w:rPr>
                <w:rFonts w:ascii="Times New Roman" w:eastAsia="Times New Roman" w:hAnsi="Times New Roman" w:cs="Times New Roman"/>
                <w:sz w:val="28"/>
                <w:szCs w:val="28"/>
                <w:lang w:eastAsia="ru-RU"/>
              </w:rPr>
              <w:t>1000...1000000 и более</w:t>
            </w:r>
          </w:p>
        </w:tc>
      </w:tr>
      <w:tr w:rsidR="0040710B" w:rsidRPr="0040710B" w:rsidTr="0040710B">
        <w:trPr>
          <w:trHeight w:val="418"/>
        </w:trPr>
        <w:tc>
          <w:tcPr>
            <w:tcW w:w="70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0710B" w:rsidRPr="0040710B" w:rsidRDefault="0040710B" w:rsidP="0040710B">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40710B">
              <w:rPr>
                <w:rFonts w:ascii="Times New Roman" w:eastAsia="Times New Roman" w:hAnsi="Times New Roman" w:cs="Times New Roman"/>
                <w:sz w:val="28"/>
                <w:szCs w:val="28"/>
                <w:lang w:eastAsia="ru-RU"/>
              </w:rPr>
              <w:t>2</w:t>
            </w:r>
          </w:p>
        </w:tc>
        <w:tc>
          <w:tcPr>
            <w:tcW w:w="5051" w:type="dxa"/>
            <w:tcBorders>
              <w:top w:val="nil"/>
              <w:left w:val="nil"/>
              <w:bottom w:val="single" w:sz="8" w:space="0" w:color="auto"/>
              <w:right w:val="single" w:sz="8" w:space="0" w:color="auto"/>
            </w:tcBorders>
            <w:tcMar>
              <w:top w:w="0" w:type="dxa"/>
              <w:left w:w="108" w:type="dxa"/>
              <w:bottom w:w="0" w:type="dxa"/>
              <w:right w:w="108" w:type="dxa"/>
            </w:tcMar>
            <w:hideMark/>
          </w:tcPr>
          <w:p w:rsidR="0040710B" w:rsidRPr="0040710B" w:rsidRDefault="0040710B" w:rsidP="0040710B">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40710B">
              <w:rPr>
                <w:rFonts w:ascii="Times New Roman" w:eastAsia="Times New Roman" w:hAnsi="Times New Roman" w:cs="Times New Roman"/>
                <w:sz w:val="28"/>
                <w:szCs w:val="28"/>
                <w:lang w:eastAsia="ru-RU"/>
              </w:rPr>
              <w:t>Дифференциальный вход</w:t>
            </w:r>
          </w:p>
        </w:tc>
        <w:tc>
          <w:tcPr>
            <w:tcW w:w="3596" w:type="dxa"/>
            <w:tcBorders>
              <w:top w:val="nil"/>
              <w:left w:val="nil"/>
              <w:bottom w:val="single" w:sz="8" w:space="0" w:color="auto"/>
              <w:right w:val="single" w:sz="8" w:space="0" w:color="auto"/>
            </w:tcBorders>
            <w:tcMar>
              <w:top w:w="0" w:type="dxa"/>
              <w:left w:w="108" w:type="dxa"/>
              <w:bottom w:w="0" w:type="dxa"/>
              <w:right w:w="108" w:type="dxa"/>
            </w:tcMar>
            <w:hideMark/>
          </w:tcPr>
          <w:p w:rsidR="0040710B" w:rsidRPr="0040710B" w:rsidRDefault="0040710B" w:rsidP="0040710B">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40710B">
              <w:rPr>
                <w:rFonts w:ascii="Times New Roman" w:eastAsia="Times New Roman" w:hAnsi="Times New Roman" w:cs="Times New Roman"/>
                <w:sz w:val="28"/>
                <w:szCs w:val="28"/>
                <w:lang w:eastAsia="ru-RU"/>
              </w:rPr>
              <w:t>1 вход неинвертирующий</w:t>
            </w:r>
          </w:p>
          <w:p w:rsidR="0040710B" w:rsidRPr="0040710B" w:rsidRDefault="0040710B" w:rsidP="0040710B">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40710B">
              <w:rPr>
                <w:rFonts w:ascii="Times New Roman" w:eastAsia="Times New Roman" w:hAnsi="Times New Roman" w:cs="Times New Roman"/>
                <w:sz w:val="28"/>
                <w:szCs w:val="28"/>
                <w:lang w:eastAsia="ru-RU"/>
              </w:rPr>
              <w:t>2 вход инвертирующий</w:t>
            </w:r>
          </w:p>
        </w:tc>
      </w:tr>
      <w:tr w:rsidR="0040710B" w:rsidRPr="0040710B" w:rsidTr="0040710B">
        <w:trPr>
          <w:trHeight w:val="418"/>
        </w:trPr>
        <w:tc>
          <w:tcPr>
            <w:tcW w:w="70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0710B" w:rsidRPr="0040710B" w:rsidRDefault="0040710B" w:rsidP="0040710B">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40710B">
              <w:rPr>
                <w:rFonts w:ascii="Times New Roman" w:eastAsia="Times New Roman" w:hAnsi="Times New Roman" w:cs="Times New Roman"/>
                <w:sz w:val="28"/>
                <w:szCs w:val="28"/>
                <w:lang w:eastAsia="ru-RU"/>
              </w:rPr>
              <w:t>3</w:t>
            </w:r>
          </w:p>
        </w:tc>
        <w:tc>
          <w:tcPr>
            <w:tcW w:w="5051" w:type="dxa"/>
            <w:tcBorders>
              <w:top w:val="nil"/>
              <w:left w:val="nil"/>
              <w:bottom w:val="single" w:sz="8" w:space="0" w:color="auto"/>
              <w:right w:val="single" w:sz="8" w:space="0" w:color="auto"/>
            </w:tcBorders>
            <w:tcMar>
              <w:top w:w="0" w:type="dxa"/>
              <w:left w:w="108" w:type="dxa"/>
              <w:bottom w:w="0" w:type="dxa"/>
              <w:right w:w="108" w:type="dxa"/>
            </w:tcMar>
            <w:hideMark/>
          </w:tcPr>
          <w:p w:rsidR="0040710B" w:rsidRPr="0040710B" w:rsidRDefault="0040710B" w:rsidP="0040710B">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40710B">
              <w:rPr>
                <w:rFonts w:ascii="Times New Roman" w:eastAsia="Times New Roman" w:hAnsi="Times New Roman" w:cs="Times New Roman"/>
                <w:sz w:val="28"/>
                <w:szCs w:val="28"/>
                <w:lang w:eastAsia="ru-RU"/>
              </w:rPr>
              <w:t>Большие входные сопротивления</w:t>
            </w:r>
          </w:p>
        </w:tc>
        <w:tc>
          <w:tcPr>
            <w:tcW w:w="3596" w:type="dxa"/>
            <w:tcBorders>
              <w:top w:val="nil"/>
              <w:left w:val="nil"/>
              <w:bottom w:val="single" w:sz="8" w:space="0" w:color="auto"/>
              <w:right w:val="single" w:sz="8" w:space="0" w:color="auto"/>
            </w:tcBorders>
            <w:tcMar>
              <w:top w:w="0" w:type="dxa"/>
              <w:left w:w="108" w:type="dxa"/>
              <w:bottom w:w="0" w:type="dxa"/>
              <w:right w:w="108" w:type="dxa"/>
            </w:tcMar>
            <w:hideMark/>
          </w:tcPr>
          <w:p w:rsidR="0040710B" w:rsidRPr="0040710B" w:rsidRDefault="0040710B" w:rsidP="0040710B">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40710B">
              <w:rPr>
                <w:rFonts w:ascii="Times New Roman" w:eastAsia="Times New Roman" w:hAnsi="Times New Roman" w:cs="Times New Roman"/>
                <w:sz w:val="28"/>
                <w:szCs w:val="28"/>
                <w:lang w:eastAsia="ru-RU"/>
              </w:rPr>
              <w:t>1 кОм...1 МОм</w:t>
            </w:r>
          </w:p>
        </w:tc>
      </w:tr>
      <w:tr w:rsidR="0040710B" w:rsidRPr="0040710B" w:rsidTr="0040710B">
        <w:trPr>
          <w:trHeight w:val="418"/>
        </w:trPr>
        <w:tc>
          <w:tcPr>
            <w:tcW w:w="70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0710B" w:rsidRPr="0040710B" w:rsidRDefault="0040710B" w:rsidP="0040710B">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40710B">
              <w:rPr>
                <w:rFonts w:ascii="Times New Roman" w:eastAsia="Times New Roman" w:hAnsi="Times New Roman" w:cs="Times New Roman"/>
                <w:sz w:val="28"/>
                <w:szCs w:val="28"/>
                <w:lang w:eastAsia="ru-RU"/>
              </w:rPr>
              <w:t>4</w:t>
            </w:r>
          </w:p>
        </w:tc>
        <w:tc>
          <w:tcPr>
            <w:tcW w:w="5051" w:type="dxa"/>
            <w:tcBorders>
              <w:top w:val="nil"/>
              <w:left w:val="nil"/>
              <w:bottom w:val="single" w:sz="8" w:space="0" w:color="auto"/>
              <w:right w:val="single" w:sz="8" w:space="0" w:color="auto"/>
            </w:tcBorders>
            <w:tcMar>
              <w:top w:w="0" w:type="dxa"/>
              <w:left w:w="108" w:type="dxa"/>
              <w:bottom w:w="0" w:type="dxa"/>
              <w:right w:w="108" w:type="dxa"/>
            </w:tcMar>
            <w:hideMark/>
          </w:tcPr>
          <w:p w:rsidR="0040710B" w:rsidRPr="0040710B" w:rsidRDefault="0040710B" w:rsidP="0040710B">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40710B">
              <w:rPr>
                <w:rFonts w:ascii="Times New Roman" w:eastAsia="Times New Roman" w:hAnsi="Times New Roman" w:cs="Times New Roman"/>
                <w:sz w:val="28"/>
                <w:szCs w:val="28"/>
                <w:lang w:eastAsia="ru-RU"/>
              </w:rPr>
              <w:t>Малое выходное сопротивление</w:t>
            </w:r>
          </w:p>
        </w:tc>
        <w:tc>
          <w:tcPr>
            <w:tcW w:w="3596" w:type="dxa"/>
            <w:tcBorders>
              <w:top w:val="nil"/>
              <w:left w:val="nil"/>
              <w:bottom w:val="single" w:sz="8" w:space="0" w:color="auto"/>
              <w:right w:val="single" w:sz="8" w:space="0" w:color="auto"/>
            </w:tcBorders>
            <w:tcMar>
              <w:top w:w="0" w:type="dxa"/>
              <w:left w:w="108" w:type="dxa"/>
              <w:bottom w:w="0" w:type="dxa"/>
              <w:right w:w="108" w:type="dxa"/>
            </w:tcMar>
            <w:hideMark/>
          </w:tcPr>
          <w:p w:rsidR="0040710B" w:rsidRPr="0040710B" w:rsidRDefault="0040710B" w:rsidP="0040710B">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40710B">
              <w:rPr>
                <w:rFonts w:ascii="Times New Roman" w:eastAsia="Times New Roman" w:hAnsi="Times New Roman" w:cs="Times New Roman"/>
                <w:sz w:val="28"/>
                <w:szCs w:val="28"/>
                <w:lang w:eastAsia="ru-RU"/>
              </w:rPr>
              <w:t>Меньше 100 Ом</w:t>
            </w:r>
          </w:p>
        </w:tc>
      </w:tr>
    </w:tbl>
    <w:p w:rsidR="0040710B" w:rsidRPr="0040710B" w:rsidRDefault="0040710B"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                                                                       </w:t>
      </w:r>
    </w:p>
    <w:p w:rsidR="0040710B" w:rsidRPr="0040710B" w:rsidRDefault="0040710B" w:rsidP="0040710B">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Большой коэффициент усиления нужен для применения ООС. Благодаря дифференциальному каскаду, состоящему из 6...10 транзисторов, удаётся устранить температурный и другие типы дрейфов. Коэффициент усиления первого каскада удаётся повысить до 1000 и более.</w:t>
      </w:r>
    </w:p>
    <w:p w:rsidR="0040710B" w:rsidRPr="0040710B" w:rsidRDefault="0040710B"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         Дифференциальный вход получился случайно, но он очень удобен для осуществления ООС: можно основной сигнал подавать на неинвертирующий вход, а ООС – на инвертирующий.</w:t>
      </w:r>
    </w:p>
    <w:p w:rsidR="0040710B" w:rsidRPr="0040710B" w:rsidRDefault="0040710B"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         Входные сопротивления получаются не очень большими, но они разные для синфазного (большие) и дифференциального (поменьше) сигналов. Очень большие входные сопротивления, если хотя бы на входе стоят полевые транзисторы. Просто большие будут, если дифференциальный какскад сделан на сдвоенных или супер-бета транзисторах.</w:t>
      </w:r>
    </w:p>
    <w:p w:rsidR="0040710B" w:rsidRPr="0040710B" w:rsidRDefault="0040710B"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         Малое выходное сопротивление обусловлено применением каскада с ОК, который усиливает ток.</w:t>
      </w:r>
    </w:p>
    <w:p w:rsidR="0040710B" w:rsidRPr="0040710B" w:rsidRDefault="0040710B"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         Ещё одна важная характеристика – быстродействие. Оно определяется верхним пределом частотной характеристики, так как нижнего у ОУ нет. Типичная хорошая характеристика изображена на рисунке 27.</w:t>
      </w:r>
    </w:p>
    <w:p w:rsidR="0040710B" w:rsidRPr="0040710B" w:rsidRDefault="0040710B" w:rsidP="0040710B">
      <w:pPr>
        <w:spacing w:before="100" w:beforeAutospacing="1" w:after="100" w:afterAutospacing="1" w:line="240" w:lineRule="auto"/>
        <w:jc w:val="center"/>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Рисунок</w:t>
      </w:r>
    </w:p>
    <w:tbl>
      <w:tblPr>
        <w:tblW w:w="0" w:type="auto"/>
        <w:jc w:val="center"/>
        <w:tblCellSpacing w:w="0" w:type="dxa"/>
        <w:tblCellMar>
          <w:left w:w="0" w:type="dxa"/>
          <w:right w:w="0" w:type="dxa"/>
        </w:tblCellMar>
        <w:tblLook w:val="04A0" w:firstRow="1" w:lastRow="0" w:firstColumn="1" w:lastColumn="0" w:noHBand="0" w:noVBand="1"/>
      </w:tblPr>
      <w:tblGrid>
        <w:gridCol w:w="1605"/>
        <w:gridCol w:w="4020"/>
      </w:tblGrid>
      <w:tr w:rsidR="0040710B" w:rsidRPr="0040710B" w:rsidTr="0040710B">
        <w:trPr>
          <w:gridAfter w:val="1"/>
          <w:tblCellSpacing w:w="0" w:type="dxa"/>
          <w:jc w:val="center"/>
        </w:trPr>
        <w:tc>
          <w:tcPr>
            <w:tcW w:w="1605" w:type="dxa"/>
            <w:vAlign w:val="center"/>
            <w:hideMark/>
          </w:tcPr>
          <w:p w:rsidR="0040710B" w:rsidRPr="0040710B" w:rsidRDefault="0040710B" w:rsidP="0040710B">
            <w:pPr>
              <w:spacing w:after="0" w:line="240" w:lineRule="auto"/>
              <w:rPr>
                <w:rFonts w:ascii="Times New Roman" w:eastAsia="Times New Roman" w:hAnsi="Times New Roman" w:cs="Times New Roman"/>
                <w:sz w:val="1"/>
                <w:szCs w:val="24"/>
                <w:lang w:eastAsia="ru-RU"/>
              </w:rPr>
            </w:pPr>
          </w:p>
        </w:tc>
      </w:tr>
      <w:tr w:rsidR="0040710B" w:rsidRPr="0040710B" w:rsidTr="0040710B">
        <w:trPr>
          <w:tblCellSpacing w:w="0" w:type="dxa"/>
          <w:jc w:val="center"/>
        </w:trPr>
        <w:tc>
          <w:tcPr>
            <w:tcW w:w="0" w:type="auto"/>
            <w:vAlign w:val="center"/>
            <w:hideMark/>
          </w:tcPr>
          <w:p w:rsidR="0040710B" w:rsidRPr="0040710B" w:rsidRDefault="0040710B" w:rsidP="0040710B">
            <w:pPr>
              <w:spacing w:after="0" w:line="240" w:lineRule="auto"/>
              <w:rPr>
                <w:rFonts w:ascii="Times New Roman" w:eastAsia="Times New Roman" w:hAnsi="Times New Roman" w:cs="Times New Roman"/>
                <w:sz w:val="24"/>
                <w:szCs w:val="24"/>
                <w:lang w:eastAsia="ru-RU"/>
              </w:rPr>
            </w:pPr>
          </w:p>
        </w:tc>
        <w:tc>
          <w:tcPr>
            <w:tcW w:w="0" w:type="auto"/>
            <w:vAlign w:val="center"/>
            <w:hideMark/>
          </w:tcPr>
          <w:p w:rsidR="0040710B" w:rsidRPr="0040710B" w:rsidRDefault="0040710B" w:rsidP="0040710B">
            <w:pPr>
              <w:spacing w:after="0" w:line="240" w:lineRule="auto"/>
              <w:rPr>
                <w:rFonts w:ascii="Times New Roman" w:eastAsia="Times New Roman" w:hAnsi="Times New Roman" w:cs="Times New Roman"/>
                <w:sz w:val="24"/>
                <w:szCs w:val="24"/>
                <w:lang w:eastAsia="ru-RU"/>
              </w:rPr>
            </w:pPr>
            <w:r w:rsidRPr="0040710B">
              <w:rPr>
                <w:rFonts w:ascii="Times New Roman" w:eastAsia="Times New Roman" w:hAnsi="Times New Roman" w:cs="Times New Roman"/>
                <w:noProof/>
                <w:sz w:val="24"/>
                <w:szCs w:val="24"/>
                <w:lang w:eastAsia="ru-RU"/>
              </w:rPr>
              <w:drawing>
                <wp:inline distT="0" distB="0" distL="0" distR="0" wp14:anchorId="75825A41" wp14:editId="24CD7523">
                  <wp:extent cx="2552700" cy="2000250"/>
                  <wp:effectExtent l="0" t="0" r="0" b="0"/>
                  <wp:docPr id="77" name="Picture 77" descr="http://libr.aues.kz/facultet/frts/kaf_e/9/umm/e_2.files/image07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5" descr="http://libr.aues.kz/facultet/frts/kaf_e/9/umm/e_2.files/image077.gif"/>
                          <pic:cNvPicPr>
                            <a:picLocks noChangeAspect="1" noChangeArrowheads="1"/>
                          </pic:cNvPicPr>
                        </pic:nvPicPr>
                        <pic:blipFill>
                          <a:blip r:embed="rId94">
                            <a:extLst>
                              <a:ext uri="{28A0092B-C50C-407E-A947-70E740481C1C}">
                                <a14:useLocalDpi xmlns:a14="http://schemas.microsoft.com/office/drawing/2010/main" val="0"/>
                              </a:ext>
                            </a:extLst>
                          </a:blip>
                          <a:srcRect/>
                          <a:stretch>
                            <a:fillRect/>
                          </a:stretch>
                        </pic:blipFill>
                        <pic:spPr bwMode="auto">
                          <a:xfrm>
                            <a:off x="0" y="0"/>
                            <a:ext cx="2552700" cy="2000250"/>
                          </a:xfrm>
                          <a:prstGeom prst="rect">
                            <a:avLst/>
                          </a:prstGeom>
                          <a:noFill/>
                          <a:ln>
                            <a:noFill/>
                          </a:ln>
                        </pic:spPr>
                      </pic:pic>
                    </a:graphicData>
                  </a:graphic>
                </wp:inline>
              </w:drawing>
            </w:r>
          </w:p>
        </w:tc>
      </w:tr>
    </w:tbl>
    <w:p w:rsidR="0040710B" w:rsidRPr="0040710B" w:rsidRDefault="0040710B" w:rsidP="0040710B">
      <w:pPr>
        <w:spacing w:before="100" w:beforeAutospacing="1" w:after="100" w:afterAutospacing="1" w:line="240" w:lineRule="auto"/>
        <w:jc w:val="center"/>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7"/>
          <w:szCs w:val="27"/>
          <w:lang w:eastAsia="ru-RU"/>
        </w:rPr>
        <w:br w:type="textWrapping" w:clear="all"/>
      </w:r>
      <w:r w:rsidRPr="0040710B">
        <w:rPr>
          <w:rFonts w:ascii="Times New Roman" w:eastAsia="Times New Roman" w:hAnsi="Times New Roman" w:cs="Times New Roman"/>
          <w:color w:val="000000"/>
          <w:sz w:val="28"/>
          <w:szCs w:val="28"/>
          <w:lang w:eastAsia="ru-RU"/>
        </w:rPr>
        <w:t> 27</w:t>
      </w:r>
    </w:p>
    <w:p w:rsidR="0040710B" w:rsidRPr="0040710B" w:rsidRDefault="0040710B"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 </w:t>
      </w:r>
    </w:p>
    <w:p w:rsidR="0040710B" w:rsidRPr="0040710B" w:rsidRDefault="0040710B"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Эта характеристика хорошая, потому что участок с наклоном в 45</w:t>
      </w:r>
      <w:r w:rsidRPr="0040710B">
        <w:rPr>
          <w:rFonts w:ascii="Times New Roman" w:eastAsia="Times New Roman" w:hAnsi="Times New Roman" w:cs="Times New Roman"/>
          <w:color w:val="000000"/>
          <w:sz w:val="28"/>
          <w:szCs w:val="28"/>
          <w:vertAlign w:val="superscript"/>
          <w:lang w:eastAsia="ru-RU"/>
        </w:rPr>
        <w:t>0</w:t>
      </w:r>
      <w:r w:rsidRPr="0040710B">
        <w:rPr>
          <w:rFonts w:ascii="Times New Roman" w:eastAsia="Times New Roman" w:hAnsi="Times New Roman" w:cs="Times New Roman"/>
          <w:color w:val="000000"/>
          <w:sz w:val="28"/>
          <w:szCs w:val="28"/>
          <w:lang w:eastAsia="ru-RU"/>
        </w:rPr>
        <w:t> доходит до единичного усиления (в логарифмическом масштабе 0), и значит, этот ОУ никогда не будет самовозбуждаться. Иногда более крутой спад начинается раньше.</w:t>
      </w:r>
    </w:p>
    <w:p w:rsidR="0040710B" w:rsidRPr="0040710B" w:rsidRDefault="0040710B"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         Кажется, что частотная характеристика определяется уровнем 0,7 (отмечено как </w:t>
      </w:r>
      <w:r w:rsidRPr="0040710B">
        <w:rPr>
          <w:rFonts w:ascii="Times New Roman" w:eastAsia="Times New Roman" w:hAnsi="Times New Roman" w:cs="Times New Roman"/>
          <w:color w:val="000000"/>
          <w:sz w:val="28"/>
          <w:szCs w:val="28"/>
          <w:lang w:val="en-US" w:eastAsia="ru-RU"/>
        </w:rPr>
        <w:t>f</w:t>
      </w:r>
      <w:r w:rsidRPr="0040710B">
        <w:rPr>
          <w:rFonts w:ascii="Times New Roman" w:eastAsia="Times New Roman" w:hAnsi="Times New Roman" w:cs="Times New Roman"/>
          <w:color w:val="000000"/>
          <w:sz w:val="28"/>
          <w:szCs w:val="28"/>
          <w:vertAlign w:val="subscript"/>
          <w:lang w:eastAsia="ru-RU"/>
        </w:rPr>
        <w:t>верх</w:t>
      </w:r>
      <w:r w:rsidRPr="0040710B">
        <w:rPr>
          <w:rFonts w:ascii="Times New Roman" w:eastAsia="Times New Roman" w:hAnsi="Times New Roman" w:cs="Times New Roman"/>
          <w:color w:val="000000"/>
          <w:sz w:val="28"/>
          <w:szCs w:val="28"/>
          <w:lang w:eastAsia="ru-RU"/>
        </w:rPr>
        <w:t>). Но ОУ никогда не используются без ООС. И как видно из рисун</w:t>
      </w:r>
      <w:r w:rsidRPr="0040710B">
        <w:rPr>
          <w:rFonts w:ascii="Times New Roman" w:eastAsia="Times New Roman" w:hAnsi="Times New Roman" w:cs="Times New Roman"/>
          <w:color w:val="000000"/>
          <w:sz w:val="28"/>
          <w:szCs w:val="28"/>
          <w:lang w:val="kk-KZ" w:eastAsia="ru-RU"/>
        </w:rPr>
        <w:t>ка</w:t>
      </w:r>
      <w:r w:rsidRPr="0040710B">
        <w:rPr>
          <w:rFonts w:ascii="Times New Roman" w:eastAsia="Times New Roman" w:hAnsi="Times New Roman" w:cs="Times New Roman"/>
          <w:color w:val="000000"/>
          <w:sz w:val="28"/>
          <w:szCs w:val="28"/>
          <w:lang w:eastAsia="ru-RU"/>
        </w:rPr>
        <w:t>, в этом случае быстродействие будет разным в зависимости от того, какова обратная связь.</w:t>
      </w:r>
    </w:p>
    <w:p w:rsidR="0040710B" w:rsidRPr="0040710B" w:rsidRDefault="0040710B"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         Поэтому более важной характеристикой является частота единичного усиления </w:t>
      </w:r>
      <w:r w:rsidRPr="0040710B">
        <w:rPr>
          <w:rFonts w:ascii="Times New Roman" w:eastAsia="Times New Roman" w:hAnsi="Times New Roman" w:cs="Times New Roman"/>
          <w:color w:val="000000"/>
          <w:sz w:val="28"/>
          <w:szCs w:val="28"/>
          <w:lang w:val="en-US" w:eastAsia="ru-RU"/>
        </w:rPr>
        <w:t>f</w:t>
      </w:r>
      <w:r w:rsidRPr="0040710B">
        <w:rPr>
          <w:rFonts w:ascii="Times New Roman" w:eastAsia="Times New Roman" w:hAnsi="Times New Roman" w:cs="Times New Roman"/>
          <w:color w:val="000000"/>
          <w:sz w:val="28"/>
          <w:szCs w:val="28"/>
          <w:vertAlign w:val="subscript"/>
          <w:lang w:eastAsia="ru-RU"/>
        </w:rPr>
        <w:t>т</w:t>
      </w:r>
      <w:r w:rsidRPr="0040710B">
        <w:rPr>
          <w:rFonts w:ascii="Times New Roman" w:eastAsia="Times New Roman" w:hAnsi="Times New Roman" w:cs="Times New Roman"/>
          <w:color w:val="000000"/>
          <w:sz w:val="28"/>
          <w:szCs w:val="28"/>
          <w:lang w:eastAsia="ru-RU"/>
        </w:rPr>
        <w:t>. Дело в том, что если мы знаем </w:t>
      </w:r>
      <w:r w:rsidRPr="0040710B">
        <w:rPr>
          <w:rFonts w:ascii="Times New Roman" w:eastAsia="Times New Roman" w:hAnsi="Times New Roman" w:cs="Times New Roman"/>
          <w:color w:val="000000"/>
          <w:sz w:val="28"/>
          <w:szCs w:val="28"/>
          <w:lang w:val="en-US" w:eastAsia="ru-RU"/>
        </w:rPr>
        <w:t>f</w:t>
      </w:r>
      <w:r w:rsidRPr="0040710B">
        <w:rPr>
          <w:rFonts w:ascii="Times New Roman" w:eastAsia="Times New Roman" w:hAnsi="Times New Roman" w:cs="Times New Roman"/>
          <w:color w:val="000000"/>
          <w:sz w:val="28"/>
          <w:szCs w:val="28"/>
          <w:vertAlign w:val="subscript"/>
          <w:lang w:eastAsia="ru-RU"/>
        </w:rPr>
        <w:t>т</w:t>
      </w:r>
      <w:r w:rsidRPr="0040710B">
        <w:rPr>
          <w:rFonts w:ascii="Times New Roman" w:eastAsia="Times New Roman" w:hAnsi="Times New Roman" w:cs="Times New Roman"/>
          <w:color w:val="000000"/>
          <w:sz w:val="28"/>
          <w:szCs w:val="28"/>
          <w:lang w:eastAsia="ru-RU"/>
        </w:rPr>
        <w:t>, то легко вычислить предельную частоту по формуле:</w:t>
      </w:r>
    </w:p>
    <w:p w:rsidR="0040710B" w:rsidRPr="0040710B" w:rsidRDefault="0040710B" w:rsidP="0040710B">
      <w:pPr>
        <w:spacing w:before="100" w:beforeAutospacing="1" w:after="100" w:afterAutospacing="1" w:line="240" w:lineRule="auto"/>
        <w:jc w:val="center"/>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noProof/>
          <w:color w:val="000000"/>
          <w:sz w:val="28"/>
          <w:szCs w:val="28"/>
          <w:vertAlign w:val="subscript"/>
          <w:lang w:eastAsia="ru-RU"/>
        </w:rPr>
        <w:drawing>
          <wp:inline distT="0" distB="0" distL="0" distR="0" wp14:anchorId="79138D90" wp14:editId="7E2AC2F2">
            <wp:extent cx="914400" cy="238125"/>
            <wp:effectExtent l="0" t="0" r="0" b="9525"/>
            <wp:docPr id="78" name="Picture 78" descr="http://libr.aues.kz/facultet/frts/kaf_e/9/umm/e_2.files/image07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6" descr="http://libr.aues.kz/facultet/frts/kaf_e/9/umm/e_2.files/image078.gif"/>
                    <pic:cNvPicPr>
                      <a:picLocks noChangeAspect="1" noChangeArrowheads="1"/>
                    </pic:cNvPicPr>
                  </pic:nvPicPr>
                  <pic:blipFill>
                    <a:blip r:embed="rId95">
                      <a:extLst>
                        <a:ext uri="{28A0092B-C50C-407E-A947-70E740481C1C}">
                          <a14:useLocalDpi xmlns:a14="http://schemas.microsoft.com/office/drawing/2010/main" val="0"/>
                        </a:ext>
                      </a:extLst>
                    </a:blip>
                    <a:srcRect/>
                    <a:stretch>
                      <a:fillRect/>
                    </a:stretch>
                  </pic:blipFill>
                  <pic:spPr bwMode="auto">
                    <a:xfrm>
                      <a:off x="0" y="0"/>
                      <a:ext cx="914400" cy="238125"/>
                    </a:xfrm>
                    <a:prstGeom prst="rect">
                      <a:avLst/>
                    </a:prstGeom>
                    <a:noFill/>
                    <a:ln>
                      <a:noFill/>
                    </a:ln>
                  </pic:spPr>
                </pic:pic>
              </a:graphicData>
            </a:graphic>
          </wp:inline>
        </w:drawing>
      </w:r>
      <w:r w:rsidRPr="0040710B">
        <w:rPr>
          <w:rFonts w:ascii="Times New Roman" w:eastAsia="Times New Roman" w:hAnsi="Times New Roman" w:cs="Times New Roman"/>
          <w:color w:val="000000"/>
          <w:sz w:val="28"/>
          <w:szCs w:val="28"/>
          <w:lang w:eastAsia="ru-RU"/>
        </w:rPr>
        <w:t>.</w:t>
      </w:r>
    </w:p>
    <w:p w:rsidR="0040710B" w:rsidRPr="0040710B" w:rsidRDefault="0040710B"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Самое время сказать несколько слов о других характеристиках ОУ, главным образом, об отрицательных. К ним относятся: напряжение смещения нуля </w:t>
      </w:r>
      <w:r w:rsidRPr="0040710B">
        <w:rPr>
          <w:rFonts w:ascii="Times New Roman" w:eastAsia="Times New Roman" w:hAnsi="Times New Roman" w:cs="Times New Roman"/>
          <w:color w:val="000000"/>
          <w:sz w:val="28"/>
          <w:szCs w:val="28"/>
          <w:lang w:val="en-US" w:eastAsia="ru-RU"/>
        </w:rPr>
        <w:t>dU</w:t>
      </w:r>
      <w:r w:rsidRPr="0040710B">
        <w:rPr>
          <w:rFonts w:ascii="Times New Roman" w:eastAsia="Times New Roman" w:hAnsi="Times New Roman" w:cs="Times New Roman"/>
          <w:color w:val="000000"/>
          <w:sz w:val="28"/>
          <w:szCs w:val="28"/>
          <w:vertAlign w:val="subscript"/>
          <w:lang w:eastAsia="ru-RU"/>
        </w:rPr>
        <w:t>см</w:t>
      </w:r>
      <w:r w:rsidRPr="0040710B">
        <w:rPr>
          <w:rFonts w:ascii="Times New Roman" w:eastAsia="Times New Roman" w:hAnsi="Times New Roman" w:cs="Times New Roman"/>
          <w:color w:val="000000"/>
          <w:sz w:val="28"/>
          <w:szCs w:val="28"/>
          <w:lang w:eastAsia="ru-RU"/>
        </w:rPr>
        <w:t>, температурная чувтвительность напряжения смещения нуля </w:t>
      </w:r>
      <w:r w:rsidRPr="0040710B">
        <w:rPr>
          <w:rFonts w:ascii="Times New Roman" w:eastAsia="Times New Roman" w:hAnsi="Times New Roman" w:cs="Times New Roman"/>
          <w:color w:val="000000"/>
          <w:sz w:val="28"/>
          <w:szCs w:val="28"/>
          <w:lang w:val="en-US" w:eastAsia="ru-RU"/>
        </w:rPr>
        <w:t>dU</w:t>
      </w:r>
      <w:r w:rsidRPr="0040710B">
        <w:rPr>
          <w:rFonts w:ascii="Times New Roman" w:eastAsia="Times New Roman" w:hAnsi="Times New Roman" w:cs="Times New Roman"/>
          <w:color w:val="000000"/>
          <w:sz w:val="28"/>
          <w:szCs w:val="28"/>
          <w:vertAlign w:val="subscript"/>
          <w:lang w:eastAsia="ru-RU"/>
        </w:rPr>
        <w:t>см</w:t>
      </w:r>
      <w:r w:rsidRPr="0040710B">
        <w:rPr>
          <w:rFonts w:ascii="Times New Roman" w:eastAsia="Times New Roman" w:hAnsi="Times New Roman" w:cs="Times New Roman"/>
          <w:color w:val="000000"/>
          <w:sz w:val="28"/>
          <w:szCs w:val="28"/>
          <w:lang w:eastAsia="ru-RU"/>
        </w:rPr>
        <w:t>/</w:t>
      </w:r>
      <w:r w:rsidRPr="0040710B">
        <w:rPr>
          <w:rFonts w:ascii="Times New Roman" w:eastAsia="Times New Roman" w:hAnsi="Times New Roman" w:cs="Times New Roman"/>
          <w:color w:val="000000"/>
          <w:sz w:val="28"/>
          <w:szCs w:val="28"/>
          <w:lang w:val="en-US" w:eastAsia="ru-RU"/>
        </w:rPr>
        <w:t>dT</w:t>
      </w:r>
      <w:r w:rsidRPr="0040710B">
        <w:rPr>
          <w:rFonts w:ascii="Times New Roman" w:eastAsia="Times New Roman" w:hAnsi="Times New Roman" w:cs="Times New Roman"/>
          <w:color w:val="000000"/>
          <w:sz w:val="28"/>
          <w:szCs w:val="28"/>
          <w:lang w:eastAsia="ru-RU"/>
        </w:rPr>
        <w:t>, ток смещения </w:t>
      </w:r>
      <w:r w:rsidRPr="0040710B">
        <w:rPr>
          <w:rFonts w:ascii="Symbol" w:eastAsia="Times New Roman" w:hAnsi="Symbol" w:cs="Times New Roman"/>
          <w:color w:val="000000"/>
          <w:sz w:val="28"/>
          <w:szCs w:val="28"/>
          <w:lang w:val="en-US" w:eastAsia="ru-RU"/>
        </w:rPr>
        <w:t></w:t>
      </w:r>
      <w:r w:rsidRPr="0040710B">
        <w:rPr>
          <w:rFonts w:ascii="Times New Roman" w:eastAsia="Times New Roman" w:hAnsi="Times New Roman" w:cs="Times New Roman"/>
          <w:color w:val="000000"/>
          <w:sz w:val="28"/>
          <w:szCs w:val="28"/>
          <w:lang w:val="en-US" w:eastAsia="ru-RU"/>
        </w:rPr>
        <w:t>I</w:t>
      </w:r>
      <w:r w:rsidRPr="0040710B">
        <w:rPr>
          <w:rFonts w:ascii="Times New Roman" w:eastAsia="Times New Roman" w:hAnsi="Times New Roman" w:cs="Times New Roman"/>
          <w:color w:val="000000"/>
          <w:sz w:val="28"/>
          <w:szCs w:val="28"/>
          <w:vertAlign w:val="subscript"/>
          <w:lang w:eastAsia="ru-RU"/>
        </w:rPr>
        <w:t>вх</w:t>
      </w:r>
      <w:r w:rsidRPr="0040710B">
        <w:rPr>
          <w:rFonts w:ascii="Times New Roman" w:eastAsia="Times New Roman" w:hAnsi="Times New Roman" w:cs="Times New Roman"/>
          <w:color w:val="000000"/>
          <w:sz w:val="28"/>
          <w:szCs w:val="28"/>
          <w:lang w:eastAsia="ru-RU"/>
        </w:rPr>
        <w:t>, средний входной ток </w:t>
      </w:r>
      <w:r w:rsidRPr="0040710B">
        <w:rPr>
          <w:rFonts w:ascii="Times New Roman" w:eastAsia="Times New Roman" w:hAnsi="Times New Roman" w:cs="Times New Roman"/>
          <w:color w:val="000000"/>
          <w:sz w:val="28"/>
          <w:szCs w:val="28"/>
          <w:lang w:val="en-US" w:eastAsia="ru-RU"/>
        </w:rPr>
        <w:t>I</w:t>
      </w:r>
      <w:r w:rsidRPr="0040710B">
        <w:rPr>
          <w:rFonts w:ascii="Times New Roman" w:eastAsia="Times New Roman" w:hAnsi="Times New Roman" w:cs="Times New Roman"/>
          <w:color w:val="000000"/>
          <w:sz w:val="28"/>
          <w:szCs w:val="28"/>
          <w:vertAlign w:val="subscript"/>
          <w:lang w:eastAsia="ru-RU"/>
        </w:rPr>
        <w:t>вхср</w:t>
      </w:r>
      <w:r w:rsidRPr="0040710B">
        <w:rPr>
          <w:rFonts w:ascii="Times New Roman" w:eastAsia="Times New Roman" w:hAnsi="Times New Roman" w:cs="Times New Roman"/>
          <w:color w:val="000000"/>
          <w:sz w:val="28"/>
          <w:szCs w:val="28"/>
          <w:lang w:eastAsia="ru-RU"/>
        </w:rPr>
        <w:t> - и многое другое.</w:t>
      </w:r>
    </w:p>
    <w:p w:rsidR="0040710B" w:rsidRPr="0040710B" w:rsidRDefault="0040710B" w:rsidP="0040710B">
      <w:pPr>
        <w:spacing w:before="100" w:beforeAutospacing="1" w:after="100" w:afterAutospacing="1" w:line="240" w:lineRule="auto"/>
        <w:ind w:left="708"/>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 </w:t>
      </w:r>
      <w:r w:rsidRPr="0040710B">
        <w:rPr>
          <w:rFonts w:ascii="Times New Roman" w:eastAsia="Times New Roman" w:hAnsi="Times New Roman" w:cs="Times New Roman"/>
          <w:color w:val="000000"/>
          <w:sz w:val="28"/>
          <w:szCs w:val="28"/>
          <w:lang w:eastAsia="ru-RU"/>
        </w:rPr>
        <w:br w:type="textWrapping" w:clear="all"/>
      </w:r>
      <w:r w:rsidRPr="0040710B">
        <w:rPr>
          <w:rFonts w:ascii="Times New Roman" w:eastAsia="Times New Roman" w:hAnsi="Times New Roman" w:cs="Times New Roman"/>
          <w:b/>
          <w:bCs/>
          <w:color w:val="000000"/>
          <w:sz w:val="28"/>
          <w:szCs w:val="28"/>
          <w:lang w:val="kk-KZ" w:eastAsia="ru-RU"/>
        </w:rPr>
        <w:t>Лекция 10. </w:t>
      </w:r>
      <w:r w:rsidRPr="0040710B">
        <w:rPr>
          <w:rFonts w:ascii="Times New Roman" w:eastAsia="Times New Roman" w:hAnsi="Times New Roman" w:cs="Times New Roman"/>
          <w:b/>
          <w:bCs/>
          <w:color w:val="000000"/>
          <w:sz w:val="28"/>
          <w:szCs w:val="28"/>
          <w:lang w:eastAsia="ru-RU"/>
        </w:rPr>
        <w:t>Технологии интегральных микросхем</w:t>
      </w:r>
    </w:p>
    <w:p w:rsidR="0040710B" w:rsidRPr="0040710B" w:rsidRDefault="0040710B" w:rsidP="0040710B">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b/>
          <w:bCs/>
          <w:color w:val="000000"/>
          <w:sz w:val="28"/>
          <w:szCs w:val="28"/>
          <w:lang w:eastAsia="ru-RU"/>
        </w:rPr>
        <w:t> </w:t>
      </w:r>
    </w:p>
    <w:p w:rsidR="0040710B" w:rsidRPr="0040710B" w:rsidRDefault="0040710B" w:rsidP="0040710B">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Разработки технологии изготовления транзисторов нашла себя в диффузионной технологии, в основе которой лежит фотолитография.</w:t>
      </w:r>
    </w:p>
    <w:p w:rsidR="0040710B" w:rsidRPr="0040710B" w:rsidRDefault="0040710B"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lastRenderedPageBreak/>
        <w:t>         Кратко опишем фотолитографию. Её задачей является создание на поверхности кремния (он лучше всего подходит для фотолитографии) маски для диффузии, которая потом будет производиться локально. Эта маска должна выдерживать очень высокие температуры (1200...1300</w:t>
      </w:r>
      <w:r w:rsidRPr="0040710B">
        <w:rPr>
          <w:rFonts w:ascii="Times New Roman" w:eastAsia="Times New Roman" w:hAnsi="Times New Roman" w:cs="Times New Roman"/>
          <w:color w:val="000000"/>
          <w:sz w:val="28"/>
          <w:szCs w:val="28"/>
          <w:vertAlign w:val="superscript"/>
          <w:lang w:eastAsia="ru-RU"/>
        </w:rPr>
        <w:t>0</w:t>
      </w:r>
      <w:r w:rsidRPr="0040710B">
        <w:rPr>
          <w:rFonts w:ascii="Times New Roman" w:eastAsia="Times New Roman" w:hAnsi="Times New Roman" w:cs="Times New Roman"/>
          <w:color w:val="000000"/>
          <w:sz w:val="28"/>
          <w:szCs w:val="28"/>
          <w:lang w:eastAsia="ru-RU"/>
        </w:rPr>
        <w:t>С). Для этой цели годится оксид кремния, который получается очень просто путём окисления самого кремния при высоких температурах в парах воды и в кислороде. Его толщина порядки 1 мкм, но этого достаточно, чтобы не дать атомам примеси продиффундировать в полупроводник. Но в нужных местах в диоксиде кремния делают отверстия (окна), которые и будут определять, где пройдёт локальная диффузия.</w:t>
      </w:r>
    </w:p>
    <w:p w:rsidR="0040710B" w:rsidRPr="0040710B" w:rsidRDefault="0040710B"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         Для изготовления окон обычно используют фоторезист – это практически фотоэмульсия, которая обладает особыми свойствами:</w:t>
      </w:r>
    </w:p>
    <w:p w:rsidR="0040710B" w:rsidRPr="0040710B" w:rsidRDefault="0040710B" w:rsidP="0040710B">
      <w:pPr>
        <w:spacing w:before="100" w:beforeAutospacing="1" w:after="100" w:afterAutospacing="1" w:line="240" w:lineRule="auto"/>
        <w:ind w:left="1080" w:hanging="360"/>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1)</w:t>
      </w:r>
      <w:r w:rsidRPr="0040710B">
        <w:rPr>
          <w:rFonts w:ascii="Times New Roman" w:eastAsia="Times New Roman" w:hAnsi="Times New Roman" w:cs="Times New Roman"/>
          <w:color w:val="000000"/>
          <w:sz w:val="14"/>
          <w:szCs w:val="14"/>
          <w:lang w:eastAsia="ru-RU"/>
        </w:rPr>
        <w:t>     </w:t>
      </w:r>
      <w:r w:rsidRPr="0040710B">
        <w:rPr>
          <w:rFonts w:ascii="Times New Roman" w:eastAsia="Times New Roman" w:hAnsi="Times New Roman" w:cs="Times New Roman"/>
          <w:color w:val="000000"/>
          <w:sz w:val="28"/>
          <w:szCs w:val="28"/>
          <w:lang w:eastAsia="ru-RU"/>
        </w:rPr>
        <w:t>Она должна выдерживать травление плавиковой кислотой (обычная фотоэмульсия не выдерживает), что необходимо при вытравливании окон в диоксиде кремния.</w:t>
      </w:r>
    </w:p>
    <w:p w:rsidR="0040710B" w:rsidRPr="0040710B" w:rsidRDefault="0040710B" w:rsidP="0040710B">
      <w:pPr>
        <w:spacing w:before="100" w:beforeAutospacing="1" w:after="100" w:afterAutospacing="1" w:line="240" w:lineRule="auto"/>
        <w:ind w:left="1080" w:hanging="360"/>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2)</w:t>
      </w:r>
      <w:r w:rsidRPr="0040710B">
        <w:rPr>
          <w:rFonts w:ascii="Times New Roman" w:eastAsia="Times New Roman" w:hAnsi="Times New Roman" w:cs="Times New Roman"/>
          <w:color w:val="000000"/>
          <w:sz w:val="14"/>
          <w:szCs w:val="14"/>
          <w:lang w:eastAsia="ru-RU"/>
        </w:rPr>
        <w:t>     </w:t>
      </w:r>
      <w:r w:rsidRPr="0040710B">
        <w:rPr>
          <w:rFonts w:ascii="Times New Roman" w:eastAsia="Times New Roman" w:hAnsi="Times New Roman" w:cs="Times New Roman"/>
          <w:color w:val="000000"/>
          <w:sz w:val="28"/>
          <w:szCs w:val="28"/>
          <w:lang w:eastAsia="ru-RU"/>
        </w:rPr>
        <w:t>Она обладает высоким разрешением (более 1000 линий на мм, или менее 1 мкм).</w:t>
      </w:r>
    </w:p>
    <w:p w:rsidR="0040710B" w:rsidRPr="0040710B" w:rsidRDefault="0040710B" w:rsidP="0040710B">
      <w:pPr>
        <w:spacing w:before="100" w:beforeAutospacing="1" w:after="100" w:afterAutospacing="1" w:line="240" w:lineRule="auto"/>
        <w:ind w:left="1080" w:hanging="360"/>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3)</w:t>
      </w:r>
      <w:r w:rsidRPr="0040710B">
        <w:rPr>
          <w:rFonts w:ascii="Times New Roman" w:eastAsia="Times New Roman" w:hAnsi="Times New Roman" w:cs="Times New Roman"/>
          <w:color w:val="000000"/>
          <w:sz w:val="14"/>
          <w:szCs w:val="14"/>
          <w:lang w:eastAsia="ru-RU"/>
        </w:rPr>
        <w:t>     </w:t>
      </w:r>
      <w:r w:rsidRPr="0040710B">
        <w:rPr>
          <w:rFonts w:ascii="Times New Roman" w:eastAsia="Times New Roman" w:hAnsi="Times New Roman" w:cs="Times New Roman"/>
          <w:color w:val="000000"/>
          <w:sz w:val="28"/>
          <w:szCs w:val="28"/>
          <w:lang w:eastAsia="ru-RU"/>
        </w:rPr>
        <w:t>Она обладает низкой вязкостью для того, чтобы могла растечься до слоя толщиной в 1 мкм (иначе столь высокого разрешения не получить).</w:t>
      </w:r>
    </w:p>
    <w:p w:rsidR="0040710B" w:rsidRPr="0040710B" w:rsidRDefault="0040710B" w:rsidP="0040710B">
      <w:pPr>
        <w:spacing w:before="100" w:beforeAutospacing="1" w:after="100" w:afterAutospacing="1" w:line="240" w:lineRule="auto"/>
        <w:ind w:left="1080" w:hanging="360"/>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4)</w:t>
      </w:r>
      <w:r w:rsidRPr="0040710B">
        <w:rPr>
          <w:rFonts w:ascii="Times New Roman" w:eastAsia="Times New Roman" w:hAnsi="Times New Roman" w:cs="Times New Roman"/>
          <w:color w:val="000000"/>
          <w:sz w:val="14"/>
          <w:szCs w:val="14"/>
          <w:lang w:eastAsia="ru-RU"/>
        </w:rPr>
        <w:t>     </w:t>
      </w:r>
      <w:r w:rsidRPr="0040710B">
        <w:rPr>
          <w:rFonts w:ascii="Times New Roman" w:eastAsia="Times New Roman" w:hAnsi="Times New Roman" w:cs="Times New Roman"/>
          <w:color w:val="000000"/>
          <w:sz w:val="28"/>
          <w:szCs w:val="28"/>
          <w:lang w:eastAsia="ru-RU"/>
        </w:rPr>
        <w:t>Она чувствительна к облучению светом в ультрафиолетовой области (длина волны света составляет 0,3 мкм).</w:t>
      </w:r>
    </w:p>
    <w:p w:rsidR="0040710B" w:rsidRPr="0040710B" w:rsidRDefault="0040710B"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         Так много особых свойств может иметь только особое вещество. Это пластмасса, которая под действием света разрушается или, наоборот, под действием света образуется. Эти вещества это – фоторезисты.</w:t>
      </w:r>
    </w:p>
    <w:p w:rsidR="0040710B" w:rsidRPr="0040710B" w:rsidRDefault="0040710B"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         Итак, в процессе фотолитографии мы можем создать тонкий слой диоксида кремния (на кремнии, полупроводнике), затем нанести очень тонкий слой фоторезиста, далее через фотошаблон (особая фотопластинка, на которой есть много заранее рассчитанных и изготовленных тёмных и светлых мест) осветить её ультрафиолетовым светом, затем проявить, то-есть удалить освещённые места (или наоборот неосвещённые), далее можно удалить через окна в фоторезисте диоксид кремния (травление в плавиковой кислоте) и удалить сам фоторезист, так как его остатки могут помешать при высокотемпературном процессе диффузии.</w:t>
      </w:r>
    </w:p>
    <w:p w:rsidR="0040710B" w:rsidRPr="0040710B" w:rsidRDefault="0040710B"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         Теперь можно производить диффузию с одной стороны.</w:t>
      </w:r>
    </w:p>
    <w:p w:rsidR="0040710B" w:rsidRPr="0040710B" w:rsidRDefault="0040710B" w:rsidP="0040710B">
      <w:pPr>
        <w:spacing w:before="100" w:beforeAutospacing="1" w:after="100" w:afterAutospacing="1" w:line="240" w:lineRule="auto"/>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noProof/>
          <w:color w:val="000000"/>
          <w:sz w:val="28"/>
          <w:szCs w:val="28"/>
          <w:lang w:eastAsia="ru-RU"/>
        </w:rPr>
        <w:lastRenderedPageBreak/>
        <w:drawing>
          <wp:inline distT="0" distB="0" distL="0" distR="0" wp14:anchorId="4985C502" wp14:editId="2BE3CAC0">
            <wp:extent cx="2114550" cy="619125"/>
            <wp:effectExtent l="0" t="0" r="0" b="9525"/>
            <wp:docPr id="79" name="Picture 79" descr="http://libr.aues.kz/facultet/frts/kaf_e/9/umm/e_2.files/image07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7" descr="http://libr.aues.kz/facultet/frts/kaf_e/9/umm/e_2.files/image079.jpg"/>
                    <pic:cNvPicPr>
                      <a:picLocks noChangeAspect="1" noChangeArrowheads="1"/>
                    </pic:cNvPicPr>
                  </pic:nvPicPr>
                  <pic:blipFill>
                    <a:blip r:embed="rId96">
                      <a:extLst>
                        <a:ext uri="{28A0092B-C50C-407E-A947-70E740481C1C}">
                          <a14:useLocalDpi xmlns:a14="http://schemas.microsoft.com/office/drawing/2010/main" val="0"/>
                        </a:ext>
                      </a:extLst>
                    </a:blip>
                    <a:srcRect/>
                    <a:stretch>
                      <a:fillRect/>
                    </a:stretch>
                  </pic:blipFill>
                  <pic:spPr bwMode="auto">
                    <a:xfrm>
                      <a:off x="0" y="0"/>
                      <a:ext cx="2114550" cy="619125"/>
                    </a:xfrm>
                    <a:prstGeom prst="rect">
                      <a:avLst/>
                    </a:prstGeom>
                    <a:noFill/>
                    <a:ln>
                      <a:noFill/>
                    </a:ln>
                  </pic:spPr>
                </pic:pic>
              </a:graphicData>
            </a:graphic>
          </wp:inline>
        </w:drawing>
      </w:r>
    </w:p>
    <w:p w:rsidR="0040710B" w:rsidRPr="0040710B" w:rsidRDefault="0040710B" w:rsidP="0040710B">
      <w:pPr>
        <w:spacing w:before="100" w:beforeAutospacing="1" w:after="100" w:afterAutospacing="1" w:line="240" w:lineRule="auto"/>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Рисунок 28</w:t>
      </w:r>
    </w:p>
    <w:p w:rsidR="0040710B" w:rsidRPr="0040710B" w:rsidRDefault="0040710B"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А значит, легче сделать точно регулируемый тонкий базовый слой: делаем диффузию на глубину примерно 5...6 мкм, затем вторую диффузию на 3..4 мкм. База будет примерно 2 мкм. Глубина диффузии и толщина базы соразмерны, значит, можно их сделать точно (а общая толщина пластины может быть любой, например, 1 мм). Пластину (как принято называть в электронике - "чип") можно разрезать на отдельные транзисторы, проверить каждый транзистор, и хорошие транзисторы можно посадить в корпус.</w:t>
      </w:r>
    </w:p>
    <w:p w:rsidR="0040710B" w:rsidRPr="0040710B" w:rsidRDefault="0040710B"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         Почему же только фотолитография позволила решить проблему точного задания толщины базы? Дело в том, что если толщина базы меньше 5 мкм (0,1 толщины волоса), то просто невозможно создать контакт к такой области. А в случае изготовления локальных эмиттерных областей этот контакт можно делать сверху там, где нет эмиттера – это может быть намного большая площадь.</w:t>
      </w:r>
    </w:p>
    <w:p w:rsidR="0040710B" w:rsidRPr="0040710B" w:rsidRDefault="0040710B"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         Поэтому развитие фотолитографии и локальной диффузии привело к всеобщему признанию диффузионной технологии изготовления транзисторов.</w:t>
      </w:r>
    </w:p>
    <w:p w:rsidR="0040710B" w:rsidRPr="0040710B" w:rsidRDefault="0040710B"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         В 60-70 гг. получила распространение транзисторная ЭВМ БЭСМ-6. Но она тоже работала примерно 1-2 суток и выходила из строя. Надо было 1-2 суток ремонтировать. Что же дальше? Надо повышать надёжность транзистора. И эта проблема была решена!</w:t>
      </w:r>
    </w:p>
    <w:p w:rsidR="0040710B" w:rsidRPr="0040710B" w:rsidRDefault="0040710B"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         У каждого транзистора три контакта, которые осуществляются припайкой золотых проволочек. 3 пайки к кристаллу, 3 пайки к ножкам корпуса, 3 пайки в схеме, где транзистор используется – всего 9. У МДП-транзисторов 4 контакта, значит, всего 12 паек.</w:t>
      </w:r>
    </w:p>
    <w:p w:rsidR="0040710B" w:rsidRPr="0040710B" w:rsidRDefault="0040710B"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         А что, если не разрезать пластину на отдельные транзисторы, а сразу использовать их в схеме? Идея заманчива, можно, по крайней мере, в 3 раза сократить количество контактов.</w:t>
      </w:r>
    </w:p>
    <w:p w:rsidR="0040710B" w:rsidRPr="0040710B" w:rsidRDefault="0040710B"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         Однако есть проблема – все транзисторы будут закорочены по коллектору и базе. Значит, их надо изолировать друг от друга. И эта проблема была решена, и не одним способом!</w:t>
      </w:r>
    </w:p>
    <w:p w:rsidR="0040710B" w:rsidRPr="0040710B" w:rsidRDefault="0040710B"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         Рассмотрим изоляцию р-п переходом. Сначала делают карманы: например, в р-типе создают диффузией п-области:</w:t>
      </w:r>
    </w:p>
    <w:p w:rsidR="0040710B" w:rsidRPr="0040710B" w:rsidRDefault="0040710B" w:rsidP="0040710B">
      <w:pPr>
        <w:spacing w:before="100" w:beforeAutospacing="1" w:after="100" w:afterAutospacing="1" w:line="240" w:lineRule="auto"/>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noProof/>
          <w:color w:val="000000"/>
          <w:sz w:val="28"/>
          <w:szCs w:val="28"/>
          <w:lang w:eastAsia="ru-RU"/>
        </w:rPr>
        <w:lastRenderedPageBreak/>
        <w:drawing>
          <wp:inline distT="0" distB="0" distL="0" distR="0" wp14:anchorId="5CE5E63D" wp14:editId="7ABE9EBA">
            <wp:extent cx="3219450" cy="1019175"/>
            <wp:effectExtent l="0" t="0" r="0" b="9525"/>
            <wp:docPr id="80" name="Picture 80" descr="http://libr.aues.kz/facultet/frts/kaf_e/9/umm/e_2.files/image08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8" descr="http://libr.aues.kz/facultet/frts/kaf_e/9/umm/e_2.files/image080.jpg"/>
                    <pic:cNvPicPr>
                      <a:picLocks noChangeAspect="1" noChangeArrowheads="1"/>
                    </pic:cNvPicPr>
                  </pic:nvPicPr>
                  <pic:blipFill>
                    <a:blip r:embed="rId97">
                      <a:extLst>
                        <a:ext uri="{28A0092B-C50C-407E-A947-70E740481C1C}">
                          <a14:useLocalDpi xmlns:a14="http://schemas.microsoft.com/office/drawing/2010/main" val="0"/>
                        </a:ext>
                      </a:extLst>
                    </a:blip>
                    <a:srcRect/>
                    <a:stretch>
                      <a:fillRect/>
                    </a:stretch>
                  </pic:blipFill>
                  <pic:spPr bwMode="auto">
                    <a:xfrm>
                      <a:off x="0" y="0"/>
                      <a:ext cx="3219450" cy="1019175"/>
                    </a:xfrm>
                    <a:prstGeom prst="rect">
                      <a:avLst/>
                    </a:prstGeom>
                    <a:noFill/>
                    <a:ln>
                      <a:noFill/>
                    </a:ln>
                  </pic:spPr>
                </pic:pic>
              </a:graphicData>
            </a:graphic>
          </wp:inline>
        </w:drawing>
      </w:r>
    </w:p>
    <w:p w:rsidR="0040710B" w:rsidRPr="0040710B" w:rsidRDefault="0040710B" w:rsidP="0040710B">
      <w:pPr>
        <w:spacing w:before="100" w:beforeAutospacing="1" w:after="100" w:afterAutospacing="1" w:line="240" w:lineRule="auto"/>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Рисунок 29</w:t>
      </w:r>
    </w:p>
    <w:p w:rsidR="0040710B" w:rsidRPr="0040710B" w:rsidRDefault="0040710B" w:rsidP="0040710B">
      <w:pPr>
        <w:spacing w:before="100" w:beforeAutospacing="1" w:after="100" w:afterAutospacing="1" w:line="240" w:lineRule="auto"/>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 </w:t>
      </w:r>
    </w:p>
    <w:p w:rsidR="0040710B" w:rsidRPr="0040710B" w:rsidRDefault="0040710B"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Предположим, что между карманами есть напряжение, например, такое, что правый карман имеет положительный потенциал. Тогда правый р-п переход смещён в обратном направлении, и тока нет. Пусть, наоборот, правый карман имеет отрицательный потенциал – тогда левый карман смещён в обратном направлении, и тока снова нет.</w:t>
      </w:r>
    </w:p>
    <w:p w:rsidR="0040710B" w:rsidRPr="0040710B" w:rsidRDefault="0040710B"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         Теперь в каждом кармане можно сделать свой транзистор, и он будет изолирован от других.</w:t>
      </w:r>
    </w:p>
    <w:p w:rsidR="0040710B" w:rsidRPr="0040710B" w:rsidRDefault="0040710B"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         Есть ещё одна проблема. При каждой диффузии нужно передиффундировать тот слой, который был, где концентрация носителей оказывается больше, чем в предыдущем слое. Значит, самая малая концентрация должна быть в пластине, в карманах она больше, карманы могут исполнять роль коллекторов, далее создаётся базовая область, в ней концентрация носителей ещё больше, чем в коллекторной области, потом мы делаем эмиттерную область, и в ней самая большая концентрация носителей заряда. Но это значит, что сопротивление коллекторной области самое большое, и поэтому очень велико </w:t>
      </w:r>
      <w:r w:rsidRPr="0040710B">
        <w:rPr>
          <w:rFonts w:ascii="Times New Roman" w:eastAsia="Times New Roman" w:hAnsi="Times New Roman" w:cs="Times New Roman"/>
          <w:color w:val="000000"/>
          <w:sz w:val="28"/>
          <w:szCs w:val="28"/>
          <w:lang w:val="en-US" w:eastAsia="ru-RU"/>
        </w:rPr>
        <w:t>RC</w:t>
      </w:r>
      <w:r w:rsidRPr="0040710B">
        <w:rPr>
          <w:rFonts w:ascii="Times New Roman" w:eastAsia="Times New Roman" w:hAnsi="Times New Roman" w:cs="Times New Roman"/>
          <w:color w:val="000000"/>
          <w:sz w:val="28"/>
          <w:szCs w:val="28"/>
          <w:lang w:eastAsia="ru-RU"/>
        </w:rPr>
        <w:t> – велика постоянная времени, транзисторы работают слишком медленно. Для повышения быстродействия транзисторов надо сделать на дне кармана тонкий слой с высокой концентрацией носителей заряда. Эта проблема тоже была решена с помощью эпитаксиального наращивания слоёв – наращивания слоёв с той же кристаллической ориентацией, что и у подложки. Это – эпитаксия. Можем нарастить тонкий слой монокристалла, но с другой концентрацией носителей заряда.</w:t>
      </w:r>
    </w:p>
    <w:p w:rsidR="0040710B" w:rsidRPr="0040710B" w:rsidRDefault="0040710B"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         Теперь полный цикл изготовления микросхемы (интегральной схемы) выглядит так, как показано на рисунке ниже.</w:t>
      </w:r>
    </w:p>
    <w:p w:rsidR="0040710B" w:rsidRPr="0040710B" w:rsidRDefault="0040710B" w:rsidP="0040710B">
      <w:pPr>
        <w:spacing w:before="100" w:beforeAutospacing="1" w:after="100" w:afterAutospacing="1" w:line="240" w:lineRule="auto"/>
        <w:ind w:left="525" w:hanging="450"/>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1)</w:t>
      </w:r>
      <w:r w:rsidRPr="0040710B">
        <w:rPr>
          <w:rFonts w:ascii="Times New Roman" w:eastAsia="Times New Roman" w:hAnsi="Times New Roman" w:cs="Times New Roman"/>
          <w:color w:val="000000"/>
          <w:sz w:val="14"/>
          <w:szCs w:val="14"/>
          <w:lang w:eastAsia="ru-RU"/>
        </w:rPr>
        <w:t>        </w:t>
      </w:r>
      <w:r w:rsidRPr="0040710B">
        <w:rPr>
          <w:rFonts w:ascii="Times New Roman" w:eastAsia="Times New Roman" w:hAnsi="Times New Roman" w:cs="Times New Roman"/>
          <w:color w:val="000000"/>
          <w:sz w:val="28"/>
          <w:szCs w:val="28"/>
          <w:lang w:eastAsia="ru-RU"/>
        </w:rPr>
        <w:t>На первом этапе делают локальную диффузию доноров, причём сильную – для создания скрытого слоя.</w:t>
      </w:r>
    </w:p>
    <w:p w:rsidR="0040710B" w:rsidRPr="0040710B" w:rsidRDefault="0040710B" w:rsidP="0040710B">
      <w:pPr>
        <w:spacing w:before="100" w:beforeAutospacing="1" w:after="100" w:afterAutospacing="1" w:line="240" w:lineRule="auto"/>
        <w:ind w:left="525" w:hanging="450"/>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2)</w:t>
      </w:r>
      <w:r w:rsidRPr="0040710B">
        <w:rPr>
          <w:rFonts w:ascii="Times New Roman" w:eastAsia="Times New Roman" w:hAnsi="Times New Roman" w:cs="Times New Roman"/>
          <w:color w:val="000000"/>
          <w:sz w:val="14"/>
          <w:szCs w:val="14"/>
          <w:lang w:eastAsia="ru-RU"/>
        </w:rPr>
        <w:t>        </w:t>
      </w:r>
      <w:r w:rsidRPr="0040710B">
        <w:rPr>
          <w:rFonts w:ascii="Times New Roman" w:eastAsia="Times New Roman" w:hAnsi="Times New Roman" w:cs="Times New Roman"/>
          <w:color w:val="000000"/>
          <w:sz w:val="28"/>
          <w:szCs w:val="28"/>
          <w:lang w:eastAsia="ru-RU"/>
        </w:rPr>
        <w:t>На втором этапе делают эпитаксию – наращивают эпитаксиальный слой с низкой концентрацией электронов (электронов больше, чем дырок).</w:t>
      </w:r>
    </w:p>
    <w:p w:rsidR="0040710B" w:rsidRPr="0040710B" w:rsidRDefault="0040710B" w:rsidP="0040710B">
      <w:pPr>
        <w:spacing w:before="100" w:beforeAutospacing="1" w:after="100" w:afterAutospacing="1" w:line="240" w:lineRule="auto"/>
        <w:ind w:left="525" w:hanging="450"/>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lastRenderedPageBreak/>
        <w:t>3)</w:t>
      </w:r>
      <w:r w:rsidRPr="0040710B">
        <w:rPr>
          <w:rFonts w:ascii="Times New Roman" w:eastAsia="Times New Roman" w:hAnsi="Times New Roman" w:cs="Times New Roman"/>
          <w:color w:val="000000"/>
          <w:sz w:val="14"/>
          <w:szCs w:val="14"/>
          <w:lang w:eastAsia="ru-RU"/>
        </w:rPr>
        <w:t>        </w:t>
      </w:r>
      <w:r w:rsidRPr="0040710B">
        <w:rPr>
          <w:rFonts w:ascii="Times New Roman" w:eastAsia="Times New Roman" w:hAnsi="Times New Roman" w:cs="Times New Roman"/>
          <w:color w:val="000000"/>
          <w:sz w:val="28"/>
          <w:szCs w:val="28"/>
          <w:lang w:eastAsia="ru-RU"/>
        </w:rPr>
        <w:t>На третьем этапе проводят локальную диффузию акцепторов для разделения на карманы.</w:t>
      </w:r>
    </w:p>
    <w:p w:rsidR="0040710B" w:rsidRPr="0040710B" w:rsidRDefault="0040710B" w:rsidP="0040710B">
      <w:pPr>
        <w:spacing w:before="100" w:beforeAutospacing="1" w:after="100" w:afterAutospacing="1" w:line="240" w:lineRule="auto"/>
        <w:ind w:left="525" w:hanging="450"/>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4)</w:t>
      </w:r>
      <w:r w:rsidRPr="0040710B">
        <w:rPr>
          <w:rFonts w:ascii="Times New Roman" w:eastAsia="Times New Roman" w:hAnsi="Times New Roman" w:cs="Times New Roman"/>
          <w:color w:val="000000"/>
          <w:sz w:val="14"/>
          <w:szCs w:val="14"/>
          <w:lang w:eastAsia="ru-RU"/>
        </w:rPr>
        <w:t>        </w:t>
      </w:r>
      <w:r w:rsidRPr="0040710B">
        <w:rPr>
          <w:rFonts w:ascii="Times New Roman" w:eastAsia="Times New Roman" w:hAnsi="Times New Roman" w:cs="Times New Roman"/>
          <w:color w:val="000000"/>
          <w:sz w:val="28"/>
          <w:szCs w:val="28"/>
          <w:lang w:eastAsia="ru-RU"/>
        </w:rPr>
        <w:t>Далее снова проводят диффузию акцепторов для создания базовых областей.</w:t>
      </w:r>
    </w:p>
    <w:p w:rsidR="0040710B" w:rsidRPr="0040710B" w:rsidRDefault="0040710B" w:rsidP="0040710B">
      <w:pPr>
        <w:spacing w:before="100" w:beforeAutospacing="1" w:after="100" w:afterAutospacing="1" w:line="240" w:lineRule="auto"/>
        <w:ind w:left="525" w:hanging="450"/>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5)</w:t>
      </w:r>
      <w:r w:rsidRPr="0040710B">
        <w:rPr>
          <w:rFonts w:ascii="Times New Roman" w:eastAsia="Times New Roman" w:hAnsi="Times New Roman" w:cs="Times New Roman"/>
          <w:color w:val="000000"/>
          <w:sz w:val="14"/>
          <w:szCs w:val="14"/>
          <w:lang w:eastAsia="ru-RU"/>
        </w:rPr>
        <w:t>        </w:t>
      </w:r>
      <w:r w:rsidRPr="0040710B">
        <w:rPr>
          <w:rFonts w:ascii="Times New Roman" w:eastAsia="Times New Roman" w:hAnsi="Times New Roman" w:cs="Times New Roman"/>
          <w:color w:val="000000"/>
          <w:sz w:val="28"/>
          <w:szCs w:val="28"/>
          <w:lang w:eastAsia="ru-RU"/>
        </w:rPr>
        <w:t>Теперь надо сделать эмиттеры, значит локальная диффузия доноров. Заодно делают подготовку для хорошего контакта к коллекторной области - внутри коллектора сильно легированная область.</w:t>
      </w:r>
    </w:p>
    <w:p w:rsidR="0040710B" w:rsidRPr="0040710B" w:rsidRDefault="0040710B" w:rsidP="0040710B">
      <w:pPr>
        <w:spacing w:before="100" w:beforeAutospacing="1" w:after="100" w:afterAutospacing="1" w:line="240" w:lineRule="auto"/>
        <w:ind w:left="525" w:hanging="450"/>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6)</w:t>
      </w:r>
      <w:r w:rsidRPr="0040710B">
        <w:rPr>
          <w:rFonts w:ascii="Times New Roman" w:eastAsia="Times New Roman" w:hAnsi="Times New Roman" w:cs="Times New Roman"/>
          <w:color w:val="000000"/>
          <w:sz w:val="14"/>
          <w:szCs w:val="14"/>
          <w:lang w:val="en-US" w:eastAsia="ru-RU"/>
        </w:rPr>
        <w:t>        </w:t>
      </w:r>
      <w:r w:rsidRPr="0040710B">
        <w:rPr>
          <w:rFonts w:ascii="Times New Roman" w:eastAsia="Times New Roman" w:hAnsi="Times New Roman" w:cs="Times New Roman"/>
          <w:color w:val="000000"/>
          <w:sz w:val="28"/>
          <w:szCs w:val="28"/>
          <w:lang w:eastAsia="ru-RU"/>
        </w:rPr>
        <w:t>И наконец, защищают всю поверхность кремния оксидом кремния, делают в нём окна для контактов к транзисторам, затем напыляют металл. Далее лишний</w:t>
      </w:r>
      <w:r w:rsidRPr="0040710B">
        <w:rPr>
          <w:rFonts w:ascii="Times New Roman" w:eastAsia="Times New Roman" w:hAnsi="Times New Roman" w:cs="Times New Roman"/>
          <w:color w:val="000000"/>
          <w:sz w:val="28"/>
          <w:szCs w:val="28"/>
          <w:lang w:val="en-US" w:eastAsia="ru-RU"/>
        </w:rPr>
        <w:t> </w:t>
      </w:r>
      <w:r w:rsidRPr="0040710B">
        <w:rPr>
          <w:rFonts w:ascii="Times New Roman" w:eastAsia="Times New Roman" w:hAnsi="Times New Roman" w:cs="Times New Roman"/>
          <w:color w:val="000000"/>
          <w:sz w:val="28"/>
          <w:szCs w:val="28"/>
          <w:lang w:eastAsia="ru-RU"/>
        </w:rPr>
        <w:t>металл удаляют.</w:t>
      </w:r>
    </w:p>
    <w:p w:rsidR="0040710B" w:rsidRPr="0040710B" w:rsidRDefault="0040710B" w:rsidP="0040710B">
      <w:pPr>
        <w:spacing w:before="100" w:beforeAutospacing="1" w:after="100" w:afterAutospacing="1" w:line="240" w:lineRule="auto"/>
        <w:ind w:firstLine="525"/>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Затем нужно разделить пластину на отдельные микросхемы, укрепить в корпус, припаять контакты.</w:t>
      </w:r>
    </w:p>
    <w:p w:rsidR="0040710B" w:rsidRPr="0040710B" w:rsidRDefault="0040710B"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Оказывается, интенсивность отказов микросхемы не определяется полупроводниковой структурой, а, в основном, зависит от числа контактов. Поэтому интенсивность отказов микросхемы тоже примерно 10</w:t>
      </w:r>
      <w:r w:rsidRPr="0040710B">
        <w:rPr>
          <w:rFonts w:ascii="Times New Roman" w:eastAsia="Times New Roman" w:hAnsi="Times New Roman" w:cs="Times New Roman"/>
          <w:color w:val="000000"/>
          <w:sz w:val="28"/>
          <w:szCs w:val="28"/>
          <w:vertAlign w:val="superscript"/>
          <w:lang w:eastAsia="ru-RU"/>
        </w:rPr>
        <w:t>-7 </w:t>
      </w:r>
      <w:r w:rsidRPr="0040710B">
        <w:rPr>
          <w:rFonts w:ascii="Times New Roman" w:eastAsia="Times New Roman" w:hAnsi="Times New Roman" w:cs="Times New Roman"/>
          <w:color w:val="000000"/>
          <w:sz w:val="28"/>
          <w:szCs w:val="28"/>
          <w:lang w:eastAsia="ru-RU"/>
        </w:rPr>
        <w:t>ч</w:t>
      </w:r>
      <w:r w:rsidRPr="0040710B">
        <w:rPr>
          <w:rFonts w:ascii="Times New Roman" w:eastAsia="Times New Roman" w:hAnsi="Times New Roman" w:cs="Times New Roman"/>
          <w:color w:val="000000"/>
          <w:sz w:val="28"/>
          <w:szCs w:val="28"/>
          <w:vertAlign w:val="superscript"/>
          <w:lang w:eastAsia="ru-RU"/>
        </w:rPr>
        <w:t>-1 </w:t>
      </w:r>
      <w:r w:rsidRPr="0040710B">
        <w:rPr>
          <w:rFonts w:ascii="Times New Roman" w:eastAsia="Times New Roman" w:hAnsi="Times New Roman" w:cs="Times New Roman"/>
          <w:color w:val="000000"/>
          <w:sz w:val="28"/>
          <w:szCs w:val="28"/>
          <w:lang w:eastAsia="ru-RU"/>
        </w:rPr>
        <w:t>. На одной микросхеме можно сделать много транзисторов. В настоящее время их количество может превышать миллион.</w:t>
      </w:r>
    </w:p>
    <w:p w:rsidR="0040710B" w:rsidRPr="0040710B" w:rsidRDefault="0040710B" w:rsidP="0040710B">
      <w:pPr>
        <w:spacing w:before="100" w:beforeAutospacing="1" w:after="100" w:afterAutospacing="1" w:line="240" w:lineRule="auto"/>
        <w:ind w:left="75"/>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 </w:t>
      </w:r>
    </w:p>
    <w:p w:rsidR="0040710B" w:rsidRPr="0040710B" w:rsidRDefault="0040710B"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 </w:t>
      </w:r>
    </w:p>
    <w:p w:rsidR="0040710B" w:rsidRPr="0040710B" w:rsidRDefault="0040710B" w:rsidP="0040710B">
      <w:pPr>
        <w:spacing w:before="100" w:beforeAutospacing="1" w:after="100" w:afterAutospacing="1" w:line="240" w:lineRule="auto"/>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noProof/>
          <w:color w:val="000000"/>
          <w:sz w:val="28"/>
          <w:szCs w:val="28"/>
          <w:lang w:eastAsia="ru-RU"/>
        </w:rPr>
        <w:drawing>
          <wp:inline distT="0" distB="0" distL="0" distR="0" wp14:anchorId="7DDC4D56" wp14:editId="078FE18B">
            <wp:extent cx="4314825" cy="3429000"/>
            <wp:effectExtent l="0" t="0" r="9525" b="0"/>
            <wp:docPr id="81" name="Picture 81" descr="http://libr.aues.kz/facultet/frts/kaf_e/9/umm/e_2.files/image08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9" descr="http://libr.aues.kz/facultet/frts/kaf_e/9/umm/e_2.files/image081.jpg"/>
                    <pic:cNvPicPr>
                      <a:picLocks noChangeAspect="1" noChangeArrowheads="1"/>
                    </pic:cNvPicPr>
                  </pic:nvPicPr>
                  <pic:blipFill>
                    <a:blip r:embed="rId98">
                      <a:extLst>
                        <a:ext uri="{28A0092B-C50C-407E-A947-70E740481C1C}">
                          <a14:useLocalDpi xmlns:a14="http://schemas.microsoft.com/office/drawing/2010/main" val="0"/>
                        </a:ext>
                      </a:extLst>
                    </a:blip>
                    <a:srcRect/>
                    <a:stretch>
                      <a:fillRect/>
                    </a:stretch>
                  </pic:blipFill>
                  <pic:spPr bwMode="auto">
                    <a:xfrm>
                      <a:off x="0" y="0"/>
                      <a:ext cx="4314825" cy="3429000"/>
                    </a:xfrm>
                    <a:prstGeom prst="rect">
                      <a:avLst/>
                    </a:prstGeom>
                    <a:noFill/>
                    <a:ln>
                      <a:noFill/>
                    </a:ln>
                  </pic:spPr>
                </pic:pic>
              </a:graphicData>
            </a:graphic>
          </wp:inline>
        </w:drawing>
      </w:r>
    </w:p>
    <w:p w:rsidR="0040710B" w:rsidRPr="0040710B" w:rsidRDefault="0040710B" w:rsidP="0040710B">
      <w:pPr>
        <w:spacing w:before="100" w:beforeAutospacing="1" w:after="100" w:afterAutospacing="1" w:line="240" w:lineRule="auto"/>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Рисунок 30</w:t>
      </w:r>
    </w:p>
    <w:p w:rsidR="0040710B" w:rsidRPr="0040710B" w:rsidRDefault="0040710B"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lastRenderedPageBreak/>
        <w:t>         В схемах обычно много других элементов. Как их сделать?</w:t>
      </w:r>
    </w:p>
    <w:p w:rsidR="0040710B" w:rsidRPr="0040710B" w:rsidRDefault="0040710B"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                                                                       </w:t>
      </w:r>
    </w:p>
    <w:p w:rsidR="0040710B" w:rsidRPr="0040710B" w:rsidRDefault="0040710B" w:rsidP="0040710B">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В качестве диода обычно используют транзистор, у которого нет эмиттерной области, или у обычного транзистора закорачивают один р-п переход.</w:t>
      </w:r>
    </w:p>
    <w:p w:rsidR="0040710B" w:rsidRPr="0040710B" w:rsidRDefault="0040710B"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         В качестве резистора используют базовую или коллекторную область, но её нужно сделать нужной длины и ширины, и к ней делают 2 контакта.</w:t>
      </w:r>
    </w:p>
    <w:p w:rsidR="0040710B" w:rsidRPr="0040710B" w:rsidRDefault="0040710B"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         В качестве конденсатора используют паразитную ёмкость р-п перехода, или делают конденсатор с диоксидом кремния в качестве диэлектрика.</w:t>
      </w:r>
    </w:p>
    <w:p w:rsidR="0040710B" w:rsidRPr="0040710B" w:rsidRDefault="0040710B"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         Индуктивности, как правило, в микроэлектронной технологии не делают.</w:t>
      </w:r>
    </w:p>
    <w:p w:rsidR="0040710B" w:rsidRPr="0040710B" w:rsidRDefault="0040710B"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         Однако есть пределы у микроэлектроники. Не очень-то удаётся увеличивать число транзисторов, так как они имеют ограничение по уменьшению размеров. Площадь кристалла тоже не удаётся увеличивать.</w:t>
      </w:r>
    </w:p>
    <w:p w:rsidR="0040710B" w:rsidRPr="0040710B" w:rsidRDefault="0040710B"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         В этом случае есть надежда, что перспективу даст функциональная электроника – это электроника, в которой простые функции транзистора заменяются более сложными функциями, имеющими наличие в различных кристаллах – полупроводниковых, сегнетоэлетрических, магнето-электрических и так далее.</w:t>
      </w:r>
    </w:p>
    <w:p w:rsidR="0040710B" w:rsidRPr="0040710B" w:rsidRDefault="0040710B"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  </w:t>
      </w:r>
    </w:p>
    <w:p w:rsidR="0040710B" w:rsidRPr="0040710B" w:rsidRDefault="0040710B" w:rsidP="0040710B">
      <w:pPr>
        <w:spacing w:before="100" w:beforeAutospacing="1" w:after="100" w:afterAutospacing="1" w:line="240" w:lineRule="auto"/>
        <w:ind w:firstLine="708"/>
        <w:jc w:val="both"/>
        <w:outlineLvl w:val="2"/>
        <w:rPr>
          <w:rFonts w:ascii="Times New Roman" w:eastAsia="Times New Roman" w:hAnsi="Times New Roman" w:cs="Times New Roman"/>
          <w:b/>
          <w:bCs/>
          <w:color w:val="000000"/>
          <w:sz w:val="27"/>
          <w:szCs w:val="27"/>
          <w:lang w:eastAsia="ru-RU"/>
        </w:rPr>
      </w:pPr>
      <w:r w:rsidRPr="0040710B">
        <w:rPr>
          <w:rFonts w:ascii="Times New Roman" w:eastAsia="Times New Roman" w:hAnsi="Times New Roman" w:cs="Times New Roman"/>
          <w:b/>
          <w:bCs/>
          <w:color w:val="000000"/>
          <w:sz w:val="28"/>
          <w:szCs w:val="28"/>
          <w:lang w:val="kk-KZ" w:eastAsia="ru-RU"/>
        </w:rPr>
        <w:t>Лекция 11.  Полупроводниковые интегральные схемы памяти</w:t>
      </w:r>
    </w:p>
    <w:p w:rsidR="0040710B" w:rsidRPr="0040710B" w:rsidRDefault="0040710B"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          Для классификации ЗУ важнейшим признаком является способ доступа к данным.</w:t>
      </w:r>
    </w:p>
    <w:p w:rsidR="0040710B" w:rsidRPr="0040710B" w:rsidRDefault="0040710B"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         При адресном доступе код на адресном входе указывает ячейку, с которой ведется обмен. Все ячейки адресной памяти в момент обращения равнодоступны.</w:t>
      </w:r>
    </w:p>
    <w:p w:rsidR="0040710B" w:rsidRPr="0040710B" w:rsidRDefault="0040710B"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         Адресные ЗУ делятся на</w:t>
      </w:r>
      <w:r w:rsidRPr="0040710B">
        <w:rPr>
          <w:rFonts w:ascii="Times New Roman" w:eastAsia="Times New Roman" w:hAnsi="Times New Roman" w:cs="Times New Roman"/>
          <w:color w:val="000000"/>
          <w:sz w:val="28"/>
          <w:szCs w:val="28"/>
          <w:lang w:val="en-US" w:eastAsia="ru-RU"/>
        </w:rPr>
        <w:t> RAM</w:t>
      </w:r>
      <w:r w:rsidRPr="0040710B">
        <w:rPr>
          <w:rFonts w:ascii="Times New Roman" w:eastAsia="Times New Roman" w:hAnsi="Times New Roman" w:cs="Times New Roman"/>
          <w:color w:val="000000"/>
          <w:sz w:val="28"/>
          <w:szCs w:val="28"/>
          <w:lang w:eastAsia="ru-RU"/>
        </w:rPr>
        <w:t xml:space="preserve"> (</w:t>
      </w:r>
      <w:r w:rsidRPr="0040710B">
        <w:rPr>
          <w:rFonts w:ascii="Times New Roman" w:eastAsia="Times New Roman" w:hAnsi="Times New Roman" w:cs="Times New Roman"/>
          <w:color w:val="000000"/>
          <w:sz w:val="28"/>
          <w:szCs w:val="28"/>
          <w:lang w:val="en-US" w:eastAsia="ru-RU"/>
        </w:rPr>
        <w:t>Random</w:t>
      </w:r>
      <w:r w:rsidRPr="0040710B">
        <w:rPr>
          <w:rFonts w:ascii="Times New Roman" w:eastAsia="Times New Roman" w:hAnsi="Times New Roman" w:cs="Times New Roman"/>
          <w:color w:val="000000"/>
          <w:sz w:val="28"/>
          <w:szCs w:val="28"/>
          <w:lang w:eastAsia="ru-RU"/>
        </w:rPr>
        <w:t xml:space="preserve"> </w:t>
      </w:r>
      <w:r w:rsidRPr="0040710B">
        <w:rPr>
          <w:rFonts w:ascii="Times New Roman" w:eastAsia="Times New Roman" w:hAnsi="Times New Roman" w:cs="Times New Roman"/>
          <w:color w:val="000000"/>
          <w:sz w:val="28"/>
          <w:szCs w:val="28"/>
          <w:lang w:val="en-US" w:eastAsia="ru-RU"/>
        </w:rPr>
        <w:t>Access</w:t>
      </w:r>
      <w:r w:rsidRPr="0040710B">
        <w:rPr>
          <w:rFonts w:ascii="Times New Roman" w:eastAsia="Times New Roman" w:hAnsi="Times New Roman" w:cs="Times New Roman"/>
          <w:color w:val="000000"/>
          <w:sz w:val="28"/>
          <w:szCs w:val="28"/>
          <w:lang w:eastAsia="ru-RU"/>
        </w:rPr>
        <w:t xml:space="preserve"> </w:t>
      </w:r>
      <w:r w:rsidRPr="0040710B">
        <w:rPr>
          <w:rFonts w:ascii="Times New Roman" w:eastAsia="Times New Roman" w:hAnsi="Times New Roman" w:cs="Times New Roman"/>
          <w:color w:val="000000"/>
          <w:sz w:val="28"/>
          <w:szCs w:val="28"/>
          <w:lang w:val="en-US" w:eastAsia="ru-RU"/>
        </w:rPr>
        <w:t>Memory</w:t>
      </w:r>
      <w:r w:rsidRPr="0040710B">
        <w:rPr>
          <w:rFonts w:ascii="Times New Roman" w:eastAsia="Times New Roman" w:hAnsi="Times New Roman" w:cs="Times New Roman"/>
          <w:color w:val="000000"/>
          <w:sz w:val="28"/>
          <w:szCs w:val="28"/>
          <w:lang w:eastAsia="ru-RU"/>
        </w:rPr>
        <w:t xml:space="preserve">) </w:t>
      </w:r>
      <w:r w:rsidRPr="0040710B">
        <w:rPr>
          <w:rFonts w:ascii="Times New Roman" w:eastAsia="Times New Roman" w:hAnsi="Times New Roman" w:cs="Times New Roman"/>
          <w:color w:val="000000"/>
          <w:sz w:val="28"/>
          <w:szCs w:val="28"/>
          <w:lang w:val="en-US" w:eastAsia="ru-RU"/>
        </w:rPr>
        <w:t>u</w:t>
      </w:r>
      <w:r w:rsidRPr="0040710B">
        <w:rPr>
          <w:rFonts w:ascii="Times New Roman" w:eastAsia="Times New Roman" w:hAnsi="Times New Roman" w:cs="Times New Roman"/>
          <w:color w:val="000000"/>
          <w:sz w:val="28"/>
          <w:szCs w:val="28"/>
          <w:lang w:eastAsia="ru-RU"/>
        </w:rPr>
        <w:t xml:space="preserve"> </w:t>
      </w:r>
      <w:r w:rsidRPr="0040710B">
        <w:rPr>
          <w:rFonts w:ascii="Times New Roman" w:eastAsia="Times New Roman" w:hAnsi="Times New Roman" w:cs="Times New Roman"/>
          <w:color w:val="000000"/>
          <w:sz w:val="28"/>
          <w:szCs w:val="28"/>
          <w:lang w:val="en-US" w:eastAsia="ru-RU"/>
        </w:rPr>
        <w:t>ROM</w:t>
      </w:r>
      <w:r w:rsidRPr="0040710B">
        <w:rPr>
          <w:rFonts w:ascii="Times New Roman" w:eastAsia="Times New Roman" w:hAnsi="Times New Roman" w:cs="Times New Roman"/>
          <w:color w:val="000000"/>
          <w:sz w:val="28"/>
          <w:szCs w:val="28"/>
          <w:lang w:eastAsia="ru-RU"/>
        </w:rPr>
        <w:t xml:space="preserve"> (</w:t>
      </w:r>
      <w:r w:rsidRPr="0040710B">
        <w:rPr>
          <w:rFonts w:ascii="Times New Roman" w:eastAsia="Times New Roman" w:hAnsi="Times New Roman" w:cs="Times New Roman"/>
          <w:color w:val="000000"/>
          <w:sz w:val="28"/>
          <w:szCs w:val="28"/>
          <w:lang w:val="en-US" w:eastAsia="ru-RU"/>
        </w:rPr>
        <w:t>Read</w:t>
      </w:r>
      <w:r w:rsidRPr="0040710B">
        <w:rPr>
          <w:rFonts w:ascii="Times New Roman" w:eastAsia="Times New Roman" w:hAnsi="Times New Roman" w:cs="Times New Roman"/>
          <w:color w:val="000000"/>
          <w:sz w:val="28"/>
          <w:szCs w:val="28"/>
          <w:lang w:eastAsia="ru-RU"/>
        </w:rPr>
        <w:t>-</w:t>
      </w:r>
      <w:r w:rsidRPr="0040710B">
        <w:rPr>
          <w:rFonts w:ascii="Times New Roman" w:eastAsia="Times New Roman" w:hAnsi="Times New Roman" w:cs="Times New Roman"/>
          <w:color w:val="000000"/>
          <w:sz w:val="28"/>
          <w:szCs w:val="28"/>
          <w:lang w:val="en-US" w:eastAsia="ru-RU"/>
        </w:rPr>
        <w:t>Only</w:t>
      </w:r>
      <w:r w:rsidRPr="0040710B">
        <w:rPr>
          <w:rFonts w:ascii="Times New Roman" w:eastAsia="Times New Roman" w:hAnsi="Times New Roman" w:cs="Times New Roman"/>
          <w:color w:val="000000"/>
          <w:sz w:val="28"/>
          <w:szCs w:val="28"/>
          <w:lang w:eastAsia="ru-RU"/>
        </w:rPr>
        <w:t xml:space="preserve"> </w:t>
      </w:r>
      <w:r w:rsidRPr="0040710B">
        <w:rPr>
          <w:rFonts w:ascii="Times New Roman" w:eastAsia="Times New Roman" w:hAnsi="Times New Roman" w:cs="Times New Roman"/>
          <w:color w:val="000000"/>
          <w:sz w:val="28"/>
          <w:szCs w:val="28"/>
          <w:lang w:val="en-US" w:eastAsia="ru-RU"/>
        </w:rPr>
        <w:t>Memory</w:t>
      </w:r>
      <w:r w:rsidRPr="0040710B">
        <w:rPr>
          <w:rFonts w:ascii="Times New Roman" w:eastAsia="Times New Roman" w:hAnsi="Times New Roman" w:cs="Times New Roman"/>
          <w:color w:val="000000"/>
          <w:sz w:val="28"/>
          <w:szCs w:val="28"/>
          <w:lang w:eastAsia="ru-RU"/>
        </w:rPr>
        <w:t>).</w:t>
      </w:r>
      <w:r w:rsidRPr="0040710B">
        <w:rPr>
          <w:rFonts w:ascii="Times New Roman" w:eastAsia="Times New Roman" w:hAnsi="Times New Roman" w:cs="Times New Roman"/>
          <w:color w:val="000000"/>
          <w:sz w:val="28"/>
          <w:szCs w:val="28"/>
          <w:lang w:val="en-US" w:eastAsia="ru-RU"/>
        </w:rPr>
        <w:t> </w:t>
      </w:r>
      <w:r w:rsidRPr="0040710B">
        <w:rPr>
          <w:rFonts w:ascii="Times New Roman" w:eastAsia="Times New Roman" w:hAnsi="Times New Roman" w:cs="Times New Roman"/>
          <w:color w:val="000000"/>
          <w:sz w:val="28"/>
          <w:szCs w:val="28"/>
          <w:lang w:eastAsia="ru-RU"/>
        </w:rPr>
        <w:t>Русские синонимы термина RAM: ОЗУ (оперативные ЗУ) или ЗУПВ (ЗУ с произвольной выборкой). Оперативные ЗУ хранят данные, участвующие в обмене при исполнении текущей программы, которые могут быть изменены в произвольный момент времени. Запоминающие элементы ОЗУ, как правило, не обладают энергонезависимостью.</w:t>
      </w:r>
    </w:p>
    <w:p w:rsidR="0040710B" w:rsidRPr="0040710B" w:rsidRDefault="0040710B"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lastRenderedPageBreak/>
        <w:t>         В ROM (русский эквивалент - ПЗУ, т. е. постоянные ЗУ) содержимое либо вообще не изменяется, либо изменяется, но редко и в специальном режиме. Для рабочего режима – это "память только для чтения".</w:t>
      </w:r>
    </w:p>
    <w:p w:rsidR="0040710B" w:rsidRPr="0040710B" w:rsidRDefault="0040710B"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RAM делятся на статические и динамические. В первом варианте запоминающими элементами являются триггеры, сохраняющие свое состояние, пока схема находится под питанием и нет новой записи данных. Во втором варианте данные хранятся в виде зарядов конденсаторов, образуемых элементами МОП-структур. Саморазряд конденсаторов ведет к разрушению данных, поэтому они должны периодически (каждые несколько мс) регенерироваться. Регенерация данных в динамических ЗУ осуществляется с помощью специальных контроллеров.</w:t>
      </w:r>
    </w:p>
    <w:p w:rsidR="0040710B" w:rsidRPr="0040710B" w:rsidRDefault="0040710B"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         Статические ЗУ называются SRAM (Static RAM), а динамические - DRAM (Dynamic RAM).</w:t>
      </w:r>
    </w:p>
    <w:p w:rsidR="0040710B" w:rsidRPr="0040710B" w:rsidRDefault="0040710B"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         Динамические ЗУ характеризуются наибольшей информационной емкостью и невысокой стоимостью, поэтому именно они используются как основная память ЭВМ.</w:t>
      </w:r>
    </w:p>
    <w:p w:rsidR="0040710B" w:rsidRPr="0040710B" w:rsidRDefault="0040710B"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         Память типа Flash по запоминающему элементу подобна памяти типа EEPROM (или иначе E</w:t>
      </w:r>
      <w:r w:rsidRPr="0040710B">
        <w:rPr>
          <w:rFonts w:ascii="Times New Roman" w:eastAsia="Times New Roman" w:hAnsi="Times New Roman" w:cs="Times New Roman"/>
          <w:color w:val="000000"/>
          <w:sz w:val="28"/>
          <w:szCs w:val="28"/>
          <w:vertAlign w:val="superscript"/>
          <w:lang w:eastAsia="ru-RU"/>
        </w:rPr>
        <w:t>2</w:t>
      </w:r>
      <w:r w:rsidRPr="0040710B">
        <w:rPr>
          <w:rFonts w:ascii="Times New Roman" w:eastAsia="Times New Roman" w:hAnsi="Times New Roman" w:cs="Times New Roman"/>
          <w:color w:val="000000"/>
          <w:sz w:val="28"/>
          <w:szCs w:val="28"/>
          <w:lang w:eastAsia="ru-RU"/>
        </w:rPr>
        <w:t>PROM), но имеет структурные и технологические особенности, позволяющие выделить ее в отдельный вид.</w:t>
      </w:r>
    </w:p>
    <w:p w:rsidR="0040710B" w:rsidRPr="0040710B" w:rsidRDefault="0040710B"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         В ЗУ с последовательным доступом записываемые данные образуют некоторую очередь. Считывание происходит из очереди слово за словом либо в порядке записи, либо в обратном порядке. Моделью такого ЗУ является последовательная цепочка запоминающих элементов, в которой данные передаются между соседними элементами.</w:t>
      </w:r>
    </w:p>
    <w:p w:rsidR="0040710B" w:rsidRPr="0040710B" w:rsidRDefault="0040710B"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         Прямой порядок считывания имеет место в буферах FIFO с дисциплиной "первый пришел - первый вышел" (First In - First Out), а также в файловых и циклических ЗУ.</w:t>
      </w:r>
    </w:p>
    <w:p w:rsidR="0040710B" w:rsidRPr="0040710B" w:rsidRDefault="0040710B"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          Разница между памятью FIFO и файловым ЗУ состоит в том, что в FIFO запись в пустой буфер сразу же становится доступной для чтения, т. е. поступает в конец цепочки (модели ЗУ). В файловых ЗУ данные поступают в начало цепочки и появляются на выходе после некоторого числа обращений, равного числу элементов в цепочке. Записываемые данные объединяют в блоки, обрамляемые специальными символами конца и начала (файлы). Прием данных из файлового ЗУ начинается после обнаружения приемником символа начала блока.</w:t>
      </w:r>
    </w:p>
    <w:p w:rsidR="0040710B" w:rsidRPr="0040710B" w:rsidRDefault="0040710B"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В циклических ЗУ слова доступны одно за другим с постоянным периодом, определяемым емкостью памяти. К такому типу среди полупроводниковых ЗУ относится видеопамять (VRAM).</w:t>
      </w:r>
    </w:p>
    <w:p w:rsidR="0040710B" w:rsidRPr="0040710B" w:rsidRDefault="0040710B"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lastRenderedPageBreak/>
        <w:t>         Считывание в обратном порядке свойственно стековым ЗУ, для которых реализуется дисциплина "последний пришел — первый вышел". Такие ЗУ называют буферами </w:t>
      </w:r>
      <w:r w:rsidRPr="0040710B">
        <w:rPr>
          <w:rFonts w:ascii="Times New Roman" w:eastAsia="Times New Roman" w:hAnsi="Times New Roman" w:cs="Times New Roman"/>
          <w:color w:val="000000"/>
          <w:sz w:val="28"/>
          <w:szCs w:val="28"/>
          <w:lang w:val="en-US" w:eastAsia="ru-RU"/>
        </w:rPr>
        <w:t>LIFO</w:t>
      </w:r>
      <w:r w:rsidRPr="0040710B">
        <w:rPr>
          <w:rFonts w:ascii="Times New Roman" w:eastAsia="Times New Roman" w:hAnsi="Times New Roman" w:cs="Times New Roman"/>
          <w:color w:val="000000"/>
          <w:sz w:val="28"/>
          <w:szCs w:val="28"/>
          <w:lang w:eastAsia="ru-RU"/>
        </w:rPr>
        <w:t> (</w:t>
      </w:r>
      <w:r w:rsidRPr="0040710B">
        <w:rPr>
          <w:rFonts w:ascii="Times New Roman" w:eastAsia="Times New Roman" w:hAnsi="Times New Roman" w:cs="Times New Roman"/>
          <w:color w:val="000000"/>
          <w:sz w:val="28"/>
          <w:szCs w:val="28"/>
          <w:lang w:val="en-US" w:eastAsia="ru-RU"/>
        </w:rPr>
        <w:t>Last In</w:t>
      </w:r>
      <w:r w:rsidRPr="0040710B">
        <w:rPr>
          <w:rFonts w:ascii="Times New Roman" w:eastAsia="Times New Roman" w:hAnsi="Times New Roman" w:cs="Times New Roman"/>
          <w:color w:val="000000"/>
          <w:sz w:val="28"/>
          <w:szCs w:val="28"/>
          <w:lang w:eastAsia="ru-RU"/>
        </w:rPr>
        <w:t> — </w:t>
      </w:r>
      <w:r w:rsidRPr="0040710B">
        <w:rPr>
          <w:rFonts w:ascii="Times New Roman" w:eastAsia="Times New Roman" w:hAnsi="Times New Roman" w:cs="Times New Roman"/>
          <w:color w:val="000000"/>
          <w:sz w:val="28"/>
          <w:szCs w:val="28"/>
          <w:lang w:val="en-US" w:eastAsia="ru-RU"/>
        </w:rPr>
        <w:t>First Out</w:t>
      </w:r>
      <w:r w:rsidRPr="0040710B">
        <w:rPr>
          <w:rFonts w:ascii="Times New Roman" w:eastAsia="Times New Roman" w:hAnsi="Times New Roman" w:cs="Times New Roman"/>
          <w:color w:val="000000"/>
          <w:sz w:val="28"/>
          <w:szCs w:val="28"/>
          <w:lang w:eastAsia="ru-RU"/>
        </w:rPr>
        <w:t>).</w:t>
      </w:r>
    </w:p>
    <w:p w:rsidR="0040710B" w:rsidRPr="0040710B" w:rsidRDefault="0040710B"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         Ассоциативный доступ реализует поиск информации по некоторому признаку, а не по ее расположению в памяти (адресу или месту в очереди). В наиболее полной версии все хранимые в памяти слова одновременно проверяются на соответствие признаку, например, на совпадение определенных полей слов (тегов — от английского слова tag) с признаком, задаваемым входным словом (теговым адресом). На выход выдаются слова, удовлетворяющие признаку. Основная область применения ассоциативной памяти в современных ЭВМ -кэширование данных.</w:t>
      </w:r>
    </w:p>
    <w:p w:rsidR="0040710B" w:rsidRPr="0040710B" w:rsidRDefault="0040710B"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     Для статических ОЗУ и памяти типа ROM наиболее характерны структуры 2D, 3D и 2DM.</w:t>
      </w:r>
    </w:p>
    <w:p w:rsidR="0040710B" w:rsidRPr="0040710B" w:rsidRDefault="0040710B"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     В структуре 2D (см. рисунок 31) запоминающие элементы ЗЭ организованы в прямоугольную матрицу размерностью</w:t>
      </w:r>
    </w:p>
    <w:p w:rsidR="0040710B" w:rsidRPr="0040710B" w:rsidRDefault="0040710B" w:rsidP="0040710B">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М = k x m,</w:t>
      </w:r>
    </w:p>
    <w:p w:rsidR="0040710B" w:rsidRPr="0040710B" w:rsidRDefault="0040710B" w:rsidP="0040710B">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где М - информационная емкость памяти в битах;</w:t>
      </w:r>
    </w:p>
    <w:p w:rsidR="0040710B" w:rsidRPr="0040710B" w:rsidRDefault="0040710B" w:rsidP="0040710B">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val="en-US" w:eastAsia="ru-RU"/>
        </w:rPr>
        <w:t>k</w:t>
      </w:r>
      <w:r w:rsidRPr="0040710B">
        <w:rPr>
          <w:rFonts w:ascii="Times New Roman" w:eastAsia="Times New Roman" w:hAnsi="Times New Roman" w:cs="Times New Roman"/>
          <w:color w:val="000000"/>
          <w:sz w:val="28"/>
          <w:szCs w:val="28"/>
          <w:lang w:eastAsia="ru-RU"/>
        </w:rPr>
        <w:t xml:space="preserve"> - </w:t>
      </w:r>
      <w:proofErr w:type="gramStart"/>
      <w:r w:rsidRPr="0040710B">
        <w:rPr>
          <w:rFonts w:ascii="Times New Roman" w:eastAsia="Times New Roman" w:hAnsi="Times New Roman" w:cs="Times New Roman"/>
          <w:color w:val="000000"/>
          <w:sz w:val="28"/>
          <w:szCs w:val="28"/>
          <w:lang w:eastAsia="ru-RU"/>
        </w:rPr>
        <w:t>число</w:t>
      </w:r>
      <w:proofErr w:type="gramEnd"/>
      <w:r w:rsidRPr="0040710B">
        <w:rPr>
          <w:rFonts w:ascii="Times New Roman" w:eastAsia="Times New Roman" w:hAnsi="Times New Roman" w:cs="Times New Roman"/>
          <w:color w:val="000000"/>
          <w:sz w:val="28"/>
          <w:szCs w:val="28"/>
          <w:lang w:eastAsia="ru-RU"/>
        </w:rPr>
        <w:t xml:space="preserve"> хранимых слов;</w:t>
      </w:r>
    </w:p>
    <w:p w:rsidR="0040710B" w:rsidRPr="0040710B" w:rsidRDefault="0040710B" w:rsidP="0040710B">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m - их разрядность.</w:t>
      </w:r>
    </w:p>
    <w:p w:rsidR="0040710B" w:rsidRPr="0040710B" w:rsidRDefault="0040710B"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 </w:t>
      </w:r>
    </w:p>
    <w:p w:rsidR="0040710B" w:rsidRPr="0040710B" w:rsidRDefault="0040710B" w:rsidP="0040710B">
      <w:pPr>
        <w:spacing w:before="100" w:beforeAutospacing="1" w:after="100" w:afterAutospacing="1" w:line="240" w:lineRule="auto"/>
        <w:jc w:val="center"/>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noProof/>
          <w:color w:val="000000"/>
          <w:sz w:val="28"/>
          <w:szCs w:val="28"/>
          <w:lang w:eastAsia="ru-RU"/>
        </w:rPr>
        <w:drawing>
          <wp:inline distT="0" distB="0" distL="0" distR="0" wp14:anchorId="35CC4A5E" wp14:editId="794DCCD0">
            <wp:extent cx="3543300" cy="2990850"/>
            <wp:effectExtent l="0" t="0" r="0" b="0"/>
            <wp:docPr id="82" name="Picture 82" descr="http://libr.aues.kz/facultet/frts/kaf_e/9/umm/e_2.files/image08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0" descr="http://libr.aues.kz/facultet/frts/kaf_e/9/umm/e_2.files/image082.jpg"/>
                    <pic:cNvPicPr>
                      <a:picLocks noChangeAspect="1" noChangeArrowheads="1"/>
                    </pic:cNvPicPr>
                  </pic:nvPicPr>
                  <pic:blipFill>
                    <a:blip r:embed="rId99">
                      <a:extLst>
                        <a:ext uri="{28A0092B-C50C-407E-A947-70E740481C1C}">
                          <a14:useLocalDpi xmlns:a14="http://schemas.microsoft.com/office/drawing/2010/main" val="0"/>
                        </a:ext>
                      </a:extLst>
                    </a:blip>
                    <a:srcRect/>
                    <a:stretch>
                      <a:fillRect/>
                    </a:stretch>
                  </pic:blipFill>
                  <pic:spPr bwMode="auto">
                    <a:xfrm>
                      <a:off x="0" y="0"/>
                      <a:ext cx="3543300" cy="2990850"/>
                    </a:xfrm>
                    <a:prstGeom prst="rect">
                      <a:avLst/>
                    </a:prstGeom>
                    <a:noFill/>
                    <a:ln>
                      <a:noFill/>
                    </a:ln>
                  </pic:spPr>
                </pic:pic>
              </a:graphicData>
            </a:graphic>
          </wp:inline>
        </w:drawing>
      </w:r>
    </w:p>
    <w:p w:rsidR="0040710B" w:rsidRPr="0040710B" w:rsidRDefault="0040710B" w:rsidP="0040710B">
      <w:pPr>
        <w:spacing w:before="100" w:beforeAutospacing="1" w:after="100" w:afterAutospacing="1" w:line="240" w:lineRule="auto"/>
        <w:jc w:val="center"/>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Рисунок 31 – Структура ЗУ типа 2</w:t>
      </w:r>
      <w:r w:rsidRPr="0040710B">
        <w:rPr>
          <w:rFonts w:ascii="Times New Roman" w:eastAsia="Times New Roman" w:hAnsi="Times New Roman" w:cs="Times New Roman"/>
          <w:color w:val="000000"/>
          <w:sz w:val="28"/>
          <w:szCs w:val="28"/>
          <w:lang w:val="en-US" w:eastAsia="ru-RU"/>
        </w:rPr>
        <w:t>D</w:t>
      </w:r>
    </w:p>
    <w:p w:rsidR="0040710B" w:rsidRPr="0040710B" w:rsidRDefault="0040710B" w:rsidP="0040710B">
      <w:pPr>
        <w:spacing w:before="100" w:beforeAutospacing="1" w:after="100" w:afterAutospacing="1" w:line="240" w:lineRule="auto"/>
        <w:jc w:val="center"/>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lastRenderedPageBreak/>
        <w:t> </w:t>
      </w:r>
    </w:p>
    <w:p w:rsidR="0040710B" w:rsidRPr="0040710B" w:rsidRDefault="0040710B"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         ДШ адресного кода DC при наличии разрешающего сигнала CS (Chip Select - сигнала выбора микросхемы) активизирует одну из выходных линий, разрешая одновременный доступ ко всем элементам выбранной строки, хранящей слово, адрес которого соответствует номеру строки. Направление обмена определяется усилителями чтения/записи под воздействием сигнала R/W (Read - чтение, Write - запись).</w:t>
      </w:r>
    </w:p>
    <w:p w:rsidR="0040710B" w:rsidRPr="0040710B" w:rsidRDefault="0040710B"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         Структура типа 2D применяется лишь в ЗУ малой емкости, т. к. число выходов дешифратора равно числу хранимых слов.</w:t>
      </w:r>
    </w:p>
    <w:p w:rsidR="0040710B" w:rsidRPr="0040710B" w:rsidRDefault="0040710B"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         Структура 3D имеет двухкоординатную выборку запоминающих элементов (рисунок 32).</w:t>
      </w:r>
    </w:p>
    <w:p w:rsidR="0040710B" w:rsidRPr="0040710B" w:rsidRDefault="0040710B"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         Код адреса разрядностью </w:t>
      </w:r>
      <w:r w:rsidRPr="0040710B">
        <w:rPr>
          <w:rFonts w:ascii="Times New Roman" w:eastAsia="Times New Roman" w:hAnsi="Times New Roman" w:cs="Times New Roman"/>
          <w:color w:val="000000"/>
          <w:sz w:val="28"/>
          <w:szCs w:val="28"/>
          <w:lang w:val="en-US" w:eastAsia="ru-RU"/>
        </w:rPr>
        <w:t>n</w:t>
      </w:r>
      <w:r w:rsidRPr="0040710B">
        <w:rPr>
          <w:rFonts w:ascii="Times New Roman" w:eastAsia="Times New Roman" w:hAnsi="Times New Roman" w:cs="Times New Roman"/>
          <w:color w:val="000000"/>
          <w:sz w:val="28"/>
          <w:szCs w:val="28"/>
          <w:lang w:eastAsia="ru-RU"/>
        </w:rPr>
        <w:t> делится на две половины, каждая из которых декодируется отдельно. Выбирается запоминающий элемент, находящийся на пересечении активных линий выходов обоих дешифраторов. Таких пересечений будет как раз</w:t>
      </w:r>
    </w:p>
    <w:p w:rsidR="0040710B" w:rsidRPr="0040710B" w:rsidRDefault="0040710B" w:rsidP="0040710B">
      <w:pPr>
        <w:spacing w:before="100" w:beforeAutospacing="1" w:after="100" w:afterAutospacing="1" w:line="240" w:lineRule="auto"/>
        <w:jc w:val="center"/>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noProof/>
          <w:color w:val="000000"/>
          <w:sz w:val="28"/>
          <w:szCs w:val="28"/>
          <w:vertAlign w:val="subscript"/>
          <w:lang w:eastAsia="ru-RU"/>
        </w:rPr>
        <w:drawing>
          <wp:inline distT="0" distB="0" distL="0" distR="0" wp14:anchorId="38B75182" wp14:editId="6BBEAB23">
            <wp:extent cx="942975" cy="200025"/>
            <wp:effectExtent l="0" t="0" r="9525" b="9525"/>
            <wp:docPr id="83" name="Picture 83" descr="http://libr.aues.kz/facultet/frts/kaf_e/9/umm/e_2.files/image08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1" descr="http://libr.aues.kz/facultet/frts/kaf_e/9/umm/e_2.files/image083.gif"/>
                    <pic:cNvPicPr>
                      <a:picLocks noChangeAspect="1" noChangeArrowheads="1"/>
                    </pic:cNvPicPr>
                  </pic:nvPicPr>
                  <pic:blipFill>
                    <a:blip r:embed="rId100">
                      <a:extLst>
                        <a:ext uri="{28A0092B-C50C-407E-A947-70E740481C1C}">
                          <a14:useLocalDpi xmlns:a14="http://schemas.microsoft.com/office/drawing/2010/main" val="0"/>
                        </a:ext>
                      </a:extLst>
                    </a:blip>
                    <a:srcRect/>
                    <a:stretch>
                      <a:fillRect/>
                    </a:stretch>
                  </pic:blipFill>
                  <pic:spPr bwMode="auto">
                    <a:xfrm>
                      <a:off x="0" y="0"/>
                      <a:ext cx="942975" cy="200025"/>
                    </a:xfrm>
                    <a:prstGeom prst="rect">
                      <a:avLst/>
                    </a:prstGeom>
                    <a:noFill/>
                    <a:ln>
                      <a:noFill/>
                    </a:ln>
                  </pic:spPr>
                </pic:pic>
              </a:graphicData>
            </a:graphic>
          </wp:inline>
        </w:drawing>
      </w:r>
      <w:r w:rsidRPr="0040710B">
        <w:rPr>
          <w:rFonts w:ascii="Times New Roman" w:eastAsia="Times New Roman" w:hAnsi="Times New Roman" w:cs="Times New Roman"/>
          <w:color w:val="000000"/>
          <w:sz w:val="28"/>
          <w:szCs w:val="28"/>
          <w:lang w:eastAsia="ru-RU"/>
        </w:rPr>
        <w:t>.</w:t>
      </w:r>
    </w:p>
    <w:p w:rsidR="0040710B" w:rsidRPr="0040710B" w:rsidRDefault="0040710B"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    Суммарное число выходов обоих дешифраторов составляет</w:t>
      </w:r>
    </w:p>
    <w:p w:rsidR="0040710B" w:rsidRPr="0040710B" w:rsidRDefault="0040710B" w:rsidP="0040710B">
      <w:pPr>
        <w:spacing w:before="100" w:beforeAutospacing="1" w:after="100" w:afterAutospacing="1" w:line="240" w:lineRule="auto"/>
        <w:jc w:val="center"/>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noProof/>
          <w:color w:val="000000"/>
          <w:sz w:val="28"/>
          <w:szCs w:val="28"/>
          <w:vertAlign w:val="subscript"/>
          <w:lang w:eastAsia="ru-RU"/>
        </w:rPr>
        <w:drawing>
          <wp:inline distT="0" distB="0" distL="0" distR="0" wp14:anchorId="0CB83F6D" wp14:editId="1365E6AE">
            <wp:extent cx="1209675" cy="190500"/>
            <wp:effectExtent l="0" t="0" r="9525" b="0"/>
            <wp:docPr id="84" name="Picture 84" descr="http://libr.aues.kz/facultet/frts/kaf_e/9/umm/e_2.files/image08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2" descr="http://libr.aues.kz/facultet/frts/kaf_e/9/umm/e_2.files/image084.gif"/>
                    <pic:cNvPicPr>
                      <a:picLocks noChangeAspect="1" noChangeArrowheads="1"/>
                    </pic:cNvPicPr>
                  </pic:nvPicPr>
                  <pic:blipFill>
                    <a:blip r:embed="rId101">
                      <a:extLst>
                        <a:ext uri="{28A0092B-C50C-407E-A947-70E740481C1C}">
                          <a14:useLocalDpi xmlns:a14="http://schemas.microsoft.com/office/drawing/2010/main" val="0"/>
                        </a:ext>
                      </a:extLst>
                    </a:blip>
                    <a:srcRect/>
                    <a:stretch>
                      <a:fillRect/>
                    </a:stretch>
                  </pic:blipFill>
                  <pic:spPr bwMode="auto">
                    <a:xfrm>
                      <a:off x="0" y="0"/>
                      <a:ext cx="1209675" cy="190500"/>
                    </a:xfrm>
                    <a:prstGeom prst="rect">
                      <a:avLst/>
                    </a:prstGeom>
                    <a:noFill/>
                    <a:ln>
                      <a:noFill/>
                    </a:ln>
                  </pic:spPr>
                </pic:pic>
              </a:graphicData>
            </a:graphic>
          </wp:inline>
        </w:drawing>
      </w:r>
    </w:p>
    <w:p w:rsidR="0040710B" w:rsidRPr="0040710B" w:rsidRDefault="0040710B"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что гораздо меньше, чем 2</w:t>
      </w:r>
      <w:r w:rsidRPr="0040710B">
        <w:rPr>
          <w:rFonts w:ascii="Times New Roman" w:eastAsia="Times New Roman" w:hAnsi="Times New Roman" w:cs="Times New Roman"/>
          <w:color w:val="000000"/>
          <w:sz w:val="28"/>
          <w:szCs w:val="28"/>
          <w:lang w:val="en-US" w:eastAsia="ru-RU"/>
        </w:rPr>
        <w:t>n</w:t>
      </w:r>
      <w:r w:rsidRPr="0040710B">
        <w:rPr>
          <w:rFonts w:ascii="Times New Roman" w:eastAsia="Times New Roman" w:hAnsi="Times New Roman" w:cs="Times New Roman"/>
          <w:color w:val="000000"/>
          <w:sz w:val="28"/>
          <w:szCs w:val="28"/>
          <w:lang w:eastAsia="ru-RU"/>
        </w:rPr>
        <w:t> при реальных значениях </w:t>
      </w:r>
      <w:r w:rsidRPr="0040710B">
        <w:rPr>
          <w:rFonts w:ascii="Times New Roman" w:eastAsia="Times New Roman" w:hAnsi="Times New Roman" w:cs="Times New Roman"/>
          <w:color w:val="000000"/>
          <w:sz w:val="28"/>
          <w:szCs w:val="28"/>
          <w:lang w:val="en-US" w:eastAsia="ru-RU"/>
        </w:rPr>
        <w:t>n</w:t>
      </w:r>
      <w:r w:rsidRPr="0040710B">
        <w:rPr>
          <w:rFonts w:ascii="Times New Roman" w:eastAsia="Times New Roman" w:hAnsi="Times New Roman" w:cs="Times New Roman"/>
          <w:color w:val="000000"/>
          <w:sz w:val="28"/>
          <w:szCs w:val="28"/>
          <w:lang w:eastAsia="ru-RU"/>
        </w:rPr>
        <w:t>.   </w:t>
      </w:r>
    </w:p>
    <w:p w:rsidR="0040710B" w:rsidRPr="0040710B" w:rsidRDefault="0040710B" w:rsidP="0040710B">
      <w:pPr>
        <w:spacing w:before="100" w:beforeAutospacing="1" w:after="100" w:afterAutospacing="1" w:line="240" w:lineRule="auto"/>
        <w:jc w:val="center"/>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noProof/>
          <w:color w:val="000000"/>
          <w:sz w:val="28"/>
          <w:szCs w:val="28"/>
          <w:lang w:eastAsia="ru-RU"/>
        </w:rPr>
        <w:drawing>
          <wp:inline distT="0" distB="0" distL="0" distR="0" wp14:anchorId="474F6FE3" wp14:editId="4D8426AA">
            <wp:extent cx="3476625" cy="2714625"/>
            <wp:effectExtent l="0" t="0" r="9525" b="9525"/>
            <wp:docPr id="85" name="Picture 85" descr="http://libr.aues.kz/facultet/frts/kaf_e/9/umm/e_2.files/image08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3" descr="http://libr.aues.kz/facultet/frts/kaf_e/9/umm/e_2.files/image085.jpg"/>
                    <pic:cNvPicPr>
                      <a:picLocks noChangeAspect="1" noChangeArrowheads="1"/>
                    </pic:cNvPicPr>
                  </pic:nvPicPr>
                  <pic:blipFill>
                    <a:blip r:embed="rId102">
                      <a:extLst>
                        <a:ext uri="{28A0092B-C50C-407E-A947-70E740481C1C}">
                          <a14:useLocalDpi xmlns:a14="http://schemas.microsoft.com/office/drawing/2010/main" val="0"/>
                        </a:ext>
                      </a:extLst>
                    </a:blip>
                    <a:srcRect/>
                    <a:stretch>
                      <a:fillRect/>
                    </a:stretch>
                  </pic:blipFill>
                  <pic:spPr bwMode="auto">
                    <a:xfrm>
                      <a:off x="0" y="0"/>
                      <a:ext cx="3476625" cy="2714625"/>
                    </a:xfrm>
                    <a:prstGeom prst="rect">
                      <a:avLst/>
                    </a:prstGeom>
                    <a:noFill/>
                    <a:ln>
                      <a:noFill/>
                    </a:ln>
                  </pic:spPr>
                </pic:pic>
              </a:graphicData>
            </a:graphic>
          </wp:inline>
        </w:drawing>
      </w:r>
    </w:p>
    <w:p w:rsidR="0040710B" w:rsidRPr="0040710B" w:rsidRDefault="0040710B" w:rsidP="0040710B">
      <w:pPr>
        <w:spacing w:before="100" w:beforeAutospacing="1" w:after="100" w:afterAutospacing="1" w:line="240" w:lineRule="auto"/>
        <w:jc w:val="center"/>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Рисунок 32 – Структура ЗУ типа 3</w:t>
      </w:r>
      <w:r w:rsidRPr="0040710B">
        <w:rPr>
          <w:rFonts w:ascii="Times New Roman" w:eastAsia="Times New Roman" w:hAnsi="Times New Roman" w:cs="Times New Roman"/>
          <w:color w:val="000000"/>
          <w:sz w:val="28"/>
          <w:szCs w:val="28"/>
          <w:lang w:val="en-US" w:eastAsia="ru-RU"/>
        </w:rPr>
        <w:t>D</w:t>
      </w:r>
      <w:r w:rsidRPr="0040710B">
        <w:rPr>
          <w:rFonts w:ascii="Times New Roman" w:eastAsia="Times New Roman" w:hAnsi="Times New Roman" w:cs="Times New Roman"/>
          <w:color w:val="000000"/>
          <w:sz w:val="28"/>
          <w:szCs w:val="28"/>
          <w:lang w:eastAsia="ru-RU"/>
        </w:rPr>
        <w:t> с одноразрядной организацией</w:t>
      </w:r>
    </w:p>
    <w:p w:rsidR="0040710B" w:rsidRPr="0040710B" w:rsidRDefault="0040710B" w:rsidP="0040710B">
      <w:pPr>
        <w:spacing w:before="100" w:beforeAutospacing="1" w:after="100" w:afterAutospacing="1" w:line="240" w:lineRule="auto"/>
        <w:jc w:val="center"/>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 </w:t>
      </w:r>
    </w:p>
    <w:p w:rsidR="0040710B" w:rsidRPr="0040710B" w:rsidRDefault="0040710B"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lastRenderedPageBreak/>
        <w:t>     ЗУ типа ROM (см. рисунок 33) структуры 2DM для матрицы запоминающих элементов с адресацией от дешифратора DC</w:t>
      </w:r>
      <w:r w:rsidRPr="0040710B">
        <w:rPr>
          <w:rFonts w:ascii="Times New Roman" w:eastAsia="Times New Roman" w:hAnsi="Times New Roman" w:cs="Times New Roman"/>
          <w:color w:val="000000"/>
          <w:sz w:val="28"/>
          <w:szCs w:val="28"/>
          <w:vertAlign w:val="subscript"/>
          <w:lang w:eastAsia="ru-RU"/>
        </w:rPr>
        <w:t>x</w:t>
      </w:r>
      <w:r w:rsidRPr="0040710B">
        <w:rPr>
          <w:rFonts w:ascii="Times New Roman" w:eastAsia="Times New Roman" w:hAnsi="Times New Roman" w:cs="Times New Roman"/>
          <w:color w:val="000000"/>
          <w:sz w:val="28"/>
          <w:szCs w:val="28"/>
          <w:lang w:eastAsia="ru-RU"/>
        </w:rPr>
        <w:t> , который выбирает целую строку.</w:t>
      </w:r>
    </w:p>
    <w:p w:rsidR="0040710B" w:rsidRPr="0040710B" w:rsidRDefault="0040710B" w:rsidP="0040710B">
      <w:pPr>
        <w:spacing w:before="100" w:beforeAutospacing="1" w:after="100" w:afterAutospacing="1" w:line="240" w:lineRule="auto"/>
        <w:jc w:val="center"/>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noProof/>
          <w:color w:val="000000"/>
          <w:sz w:val="28"/>
          <w:szCs w:val="28"/>
          <w:lang w:eastAsia="ru-RU"/>
        </w:rPr>
        <w:drawing>
          <wp:inline distT="0" distB="0" distL="0" distR="0" wp14:anchorId="61CC215F" wp14:editId="6F291CA4">
            <wp:extent cx="2762250" cy="2095500"/>
            <wp:effectExtent l="0" t="0" r="0" b="0"/>
            <wp:docPr id="86" name="Picture 86" descr="http://libr.aues.kz/facultet/frts/kaf_e/9/umm/e_2.files/image08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4" descr="http://libr.aues.kz/facultet/frts/kaf_e/9/umm/e_2.files/image086.jpg"/>
                    <pic:cNvPicPr>
                      <a:picLocks noChangeAspect="1" noChangeArrowheads="1"/>
                    </pic:cNvPicPr>
                  </pic:nvPicPr>
                  <pic:blipFill>
                    <a:blip r:embed="rId103">
                      <a:extLst>
                        <a:ext uri="{28A0092B-C50C-407E-A947-70E740481C1C}">
                          <a14:useLocalDpi xmlns:a14="http://schemas.microsoft.com/office/drawing/2010/main" val="0"/>
                        </a:ext>
                      </a:extLst>
                    </a:blip>
                    <a:srcRect/>
                    <a:stretch>
                      <a:fillRect/>
                    </a:stretch>
                  </pic:blipFill>
                  <pic:spPr bwMode="auto">
                    <a:xfrm>
                      <a:off x="0" y="0"/>
                      <a:ext cx="2762250" cy="2095500"/>
                    </a:xfrm>
                    <a:prstGeom prst="rect">
                      <a:avLst/>
                    </a:prstGeom>
                    <a:noFill/>
                    <a:ln>
                      <a:noFill/>
                    </a:ln>
                  </pic:spPr>
                </pic:pic>
              </a:graphicData>
            </a:graphic>
          </wp:inline>
        </w:drawing>
      </w:r>
    </w:p>
    <w:p w:rsidR="0040710B" w:rsidRPr="0040710B" w:rsidRDefault="0040710B" w:rsidP="0040710B">
      <w:pPr>
        <w:spacing w:before="100" w:beforeAutospacing="1" w:after="100" w:afterAutospacing="1" w:line="240" w:lineRule="auto"/>
        <w:jc w:val="center"/>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Рисунок 33 – Структура ЗУ типа 2</w:t>
      </w:r>
      <w:r w:rsidRPr="0040710B">
        <w:rPr>
          <w:rFonts w:ascii="Times New Roman" w:eastAsia="Times New Roman" w:hAnsi="Times New Roman" w:cs="Times New Roman"/>
          <w:color w:val="000000"/>
          <w:sz w:val="28"/>
          <w:szCs w:val="28"/>
          <w:lang w:val="en-US" w:eastAsia="ru-RU"/>
        </w:rPr>
        <w:t>DM</w:t>
      </w:r>
      <w:r w:rsidRPr="0040710B">
        <w:rPr>
          <w:rFonts w:ascii="Times New Roman" w:eastAsia="Times New Roman" w:hAnsi="Times New Roman" w:cs="Times New Roman"/>
          <w:color w:val="000000"/>
          <w:sz w:val="28"/>
          <w:szCs w:val="28"/>
          <w:lang w:eastAsia="ru-RU"/>
        </w:rPr>
        <w:t> для </w:t>
      </w:r>
      <w:r w:rsidRPr="0040710B">
        <w:rPr>
          <w:rFonts w:ascii="Times New Roman" w:eastAsia="Times New Roman" w:hAnsi="Times New Roman" w:cs="Times New Roman"/>
          <w:color w:val="000000"/>
          <w:sz w:val="28"/>
          <w:szCs w:val="28"/>
          <w:lang w:val="en-US" w:eastAsia="ru-RU"/>
        </w:rPr>
        <w:t>ROM</w:t>
      </w:r>
    </w:p>
    <w:p w:rsidR="0040710B" w:rsidRPr="0040710B" w:rsidRDefault="0040710B" w:rsidP="0040710B">
      <w:pPr>
        <w:spacing w:before="100" w:beforeAutospacing="1" w:after="100" w:afterAutospacing="1" w:line="240" w:lineRule="auto"/>
        <w:jc w:val="center"/>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 </w:t>
      </w:r>
    </w:p>
    <w:p w:rsidR="0040710B" w:rsidRPr="0040710B" w:rsidRDefault="0040710B"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         Однако в отличие от структуры 2D, длина строки не равна разрядности хранимых слов, а многократно ее превышает. При этом число строк матрицы уменьшается и, соответственно, уменьшается число выходов </w:t>
      </w:r>
      <w:r w:rsidRPr="0040710B">
        <w:rPr>
          <w:rFonts w:ascii="Times New Roman" w:eastAsia="Times New Roman" w:hAnsi="Times New Roman" w:cs="Times New Roman"/>
          <w:color w:val="000000"/>
          <w:sz w:val="28"/>
          <w:szCs w:val="28"/>
          <w:lang w:val="en-US" w:eastAsia="ru-RU"/>
        </w:rPr>
        <w:t>DC</w:t>
      </w:r>
      <w:r w:rsidRPr="0040710B">
        <w:rPr>
          <w:rFonts w:ascii="Times New Roman" w:eastAsia="Times New Roman" w:hAnsi="Times New Roman" w:cs="Times New Roman"/>
          <w:color w:val="000000"/>
          <w:sz w:val="28"/>
          <w:szCs w:val="28"/>
          <w:lang w:eastAsia="ru-RU"/>
        </w:rPr>
        <w:t>. Для выбора одной из строк служат не все разряды адресного кода, а их часть A</w:t>
      </w:r>
      <w:r w:rsidRPr="0040710B">
        <w:rPr>
          <w:rFonts w:ascii="Times New Roman" w:eastAsia="Times New Roman" w:hAnsi="Times New Roman" w:cs="Times New Roman"/>
          <w:color w:val="000000"/>
          <w:sz w:val="28"/>
          <w:szCs w:val="28"/>
          <w:vertAlign w:val="subscript"/>
          <w:lang w:eastAsia="ru-RU"/>
        </w:rPr>
        <w:t>n-1</w:t>
      </w:r>
      <w:r w:rsidRPr="0040710B">
        <w:rPr>
          <w:rFonts w:ascii="Times New Roman" w:eastAsia="Times New Roman" w:hAnsi="Times New Roman" w:cs="Times New Roman"/>
          <w:color w:val="000000"/>
          <w:sz w:val="28"/>
          <w:szCs w:val="28"/>
          <w:lang w:eastAsia="ru-RU"/>
        </w:rPr>
        <w:t>... A</w:t>
      </w:r>
      <w:r w:rsidRPr="0040710B">
        <w:rPr>
          <w:rFonts w:ascii="Times New Roman" w:eastAsia="Times New Roman" w:hAnsi="Times New Roman" w:cs="Times New Roman"/>
          <w:color w:val="000000"/>
          <w:sz w:val="28"/>
          <w:szCs w:val="28"/>
          <w:vertAlign w:val="subscript"/>
          <w:lang w:val="en-US" w:eastAsia="ru-RU"/>
        </w:rPr>
        <w:t>k</w:t>
      </w:r>
      <w:r w:rsidRPr="0040710B">
        <w:rPr>
          <w:rFonts w:ascii="Times New Roman" w:eastAsia="Times New Roman" w:hAnsi="Times New Roman" w:cs="Times New Roman"/>
          <w:color w:val="000000"/>
          <w:sz w:val="28"/>
          <w:szCs w:val="28"/>
          <w:lang w:eastAsia="ru-RU"/>
        </w:rPr>
        <w:t>. Остальные разряды адреса (A</w:t>
      </w:r>
      <w:r w:rsidRPr="0040710B">
        <w:rPr>
          <w:rFonts w:ascii="Times New Roman" w:eastAsia="Times New Roman" w:hAnsi="Times New Roman" w:cs="Times New Roman"/>
          <w:color w:val="000000"/>
          <w:sz w:val="28"/>
          <w:szCs w:val="28"/>
          <w:vertAlign w:val="subscript"/>
          <w:lang w:val="en-US" w:eastAsia="ru-RU"/>
        </w:rPr>
        <w:t>k</w:t>
      </w:r>
      <w:r w:rsidRPr="0040710B">
        <w:rPr>
          <w:rFonts w:ascii="Times New Roman" w:eastAsia="Times New Roman" w:hAnsi="Times New Roman" w:cs="Times New Roman"/>
          <w:color w:val="000000"/>
          <w:sz w:val="28"/>
          <w:szCs w:val="28"/>
          <w:vertAlign w:val="subscript"/>
          <w:lang w:eastAsia="ru-RU"/>
        </w:rPr>
        <w:t>-1</w:t>
      </w:r>
      <w:r w:rsidRPr="0040710B">
        <w:rPr>
          <w:rFonts w:ascii="Times New Roman" w:eastAsia="Times New Roman" w:hAnsi="Times New Roman" w:cs="Times New Roman"/>
          <w:color w:val="000000"/>
          <w:sz w:val="28"/>
          <w:szCs w:val="28"/>
          <w:lang w:eastAsia="ru-RU"/>
        </w:rPr>
        <w:t>…A</w:t>
      </w:r>
      <w:r w:rsidRPr="0040710B">
        <w:rPr>
          <w:rFonts w:ascii="Times New Roman" w:eastAsia="Times New Roman" w:hAnsi="Times New Roman" w:cs="Times New Roman"/>
          <w:color w:val="000000"/>
          <w:sz w:val="28"/>
          <w:szCs w:val="28"/>
          <w:vertAlign w:val="subscript"/>
          <w:lang w:eastAsia="ru-RU"/>
        </w:rPr>
        <w:t>0</w:t>
      </w:r>
      <w:r w:rsidRPr="0040710B">
        <w:rPr>
          <w:rFonts w:ascii="Times New Roman" w:eastAsia="Times New Roman" w:hAnsi="Times New Roman" w:cs="Times New Roman"/>
          <w:color w:val="000000"/>
          <w:sz w:val="28"/>
          <w:szCs w:val="28"/>
          <w:lang w:eastAsia="ru-RU"/>
        </w:rPr>
        <w:t>) используются, чтобы выбрать необходимое слово из того множества слов, которое содержится в строке. Это выполняется с помощью мультиплексоров, на адресные входы которых подаются коды A</w:t>
      </w:r>
      <w:r w:rsidRPr="0040710B">
        <w:rPr>
          <w:rFonts w:ascii="Times New Roman" w:eastAsia="Times New Roman" w:hAnsi="Times New Roman" w:cs="Times New Roman"/>
          <w:color w:val="000000"/>
          <w:sz w:val="28"/>
          <w:szCs w:val="28"/>
          <w:vertAlign w:val="subscript"/>
          <w:lang w:val="en-US" w:eastAsia="ru-RU"/>
        </w:rPr>
        <w:t>k</w:t>
      </w:r>
      <w:r w:rsidRPr="0040710B">
        <w:rPr>
          <w:rFonts w:ascii="Times New Roman" w:eastAsia="Times New Roman" w:hAnsi="Times New Roman" w:cs="Times New Roman"/>
          <w:color w:val="000000"/>
          <w:sz w:val="28"/>
          <w:szCs w:val="28"/>
          <w:vertAlign w:val="subscript"/>
          <w:lang w:eastAsia="ru-RU"/>
        </w:rPr>
        <w:t>-1</w:t>
      </w:r>
      <w:r w:rsidRPr="0040710B">
        <w:rPr>
          <w:rFonts w:ascii="Times New Roman" w:eastAsia="Times New Roman" w:hAnsi="Times New Roman" w:cs="Times New Roman"/>
          <w:color w:val="000000"/>
          <w:sz w:val="28"/>
          <w:szCs w:val="28"/>
          <w:lang w:eastAsia="ru-RU"/>
        </w:rPr>
        <w:t>…A</w:t>
      </w:r>
      <w:r w:rsidRPr="0040710B">
        <w:rPr>
          <w:rFonts w:ascii="Times New Roman" w:eastAsia="Times New Roman" w:hAnsi="Times New Roman" w:cs="Times New Roman"/>
          <w:color w:val="000000"/>
          <w:sz w:val="28"/>
          <w:szCs w:val="28"/>
          <w:vertAlign w:val="subscript"/>
          <w:lang w:eastAsia="ru-RU"/>
        </w:rPr>
        <w:t>0</w:t>
      </w:r>
      <w:r w:rsidRPr="0040710B">
        <w:rPr>
          <w:rFonts w:ascii="Times New Roman" w:eastAsia="Times New Roman" w:hAnsi="Times New Roman" w:cs="Times New Roman"/>
          <w:color w:val="000000"/>
          <w:sz w:val="28"/>
          <w:szCs w:val="28"/>
          <w:lang w:eastAsia="ru-RU"/>
        </w:rPr>
        <w:t>. Длина строки равна m2</w:t>
      </w:r>
      <w:r w:rsidRPr="0040710B">
        <w:rPr>
          <w:rFonts w:ascii="Times New Roman" w:eastAsia="Times New Roman" w:hAnsi="Times New Roman" w:cs="Times New Roman"/>
          <w:color w:val="000000"/>
          <w:sz w:val="28"/>
          <w:szCs w:val="28"/>
          <w:vertAlign w:val="superscript"/>
          <w:lang w:eastAsia="ru-RU"/>
        </w:rPr>
        <w:t>k</w:t>
      </w:r>
      <w:r w:rsidRPr="0040710B">
        <w:rPr>
          <w:rFonts w:ascii="Times New Roman" w:eastAsia="Times New Roman" w:hAnsi="Times New Roman" w:cs="Times New Roman"/>
          <w:color w:val="000000"/>
          <w:sz w:val="28"/>
          <w:szCs w:val="28"/>
          <w:lang w:eastAsia="ru-RU"/>
        </w:rPr>
        <w:t>, где m - разрядность хранимых слов. Из каждого "отрезка" строки длиной 2</w:t>
      </w:r>
      <w:r w:rsidRPr="0040710B">
        <w:rPr>
          <w:rFonts w:ascii="Times New Roman" w:eastAsia="Times New Roman" w:hAnsi="Times New Roman" w:cs="Times New Roman"/>
          <w:color w:val="000000"/>
          <w:sz w:val="28"/>
          <w:szCs w:val="28"/>
          <w:vertAlign w:val="superscript"/>
          <w:lang w:val="en-US" w:eastAsia="ru-RU"/>
        </w:rPr>
        <w:t>k</w:t>
      </w:r>
      <w:r w:rsidRPr="0040710B">
        <w:rPr>
          <w:rFonts w:ascii="Times New Roman" w:eastAsia="Times New Roman" w:hAnsi="Times New Roman" w:cs="Times New Roman"/>
          <w:color w:val="000000"/>
          <w:sz w:val="28"/>
          <w:szCs w:val="28"/>
          <w:lang w:eastAsia="ru-RU"/>
        </w:rPr>
        <w:t> мультиплексор выбирает один бит. На выходах мультиплексоров формируется выходное слово. По разрешению сигнала CS, поступающего на входы ОЕ управляемых буферов с тремя состояниями, выходное слово передается на внешнюю шину.</w:t>
      </w:r>
    </w:p>
    <w:p w:rsidR="0040710B" w:rsidRPr="0040710B" w:rsidRDefault="0040710B"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         Элементом связи в масочных ЗУ могут быть диоды, биполярные транзисторы, МОП-транзисторы и т. д. В матрице диодного ROM(M) (см. рисунок 34) горизонтальные линии являются линиями выборки слов, а вертикальные - линиями считывания. Считываемое слово определяется расположением диодов в узлах координатной сетки. При наличии диода высокий потенциал выбранной горизонтальной линии передается на соответствующую вертикальную линию, и в данном разряде слова появляется сигнал логической единицы. При отсутствии диода потенциал близок к нулевому, т. к. вертикальная линия через резистор связана с землей.</w:t>
      </w:r>
    </w:p>
    <w:p w:rsidR="0040710B" w:rsidRPr="0040710B" w:rsidRDefault="0040710B"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 </w:t>
      </w:r>
    </w:p>
    <w:p w:rsidR="0040710B" w:rsidRPr="0040710B" w:rsidRDefault="0040710B" w:rsidP="0040710B">
      <w:pPr>
        <w:spacing w:before="100" w:beforeAutospacing="1" w:after="100" w:afterAutospacing="1" w:line="240" w:lineRule="auto"/>
        <w:jc w:val="center"/>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noProof/>
          <w:color w:val="000000"/>
          <w:sz w:val="28"/>
          <w:szCs w:val="28"/>
          <w:lang w:eastAsia="ru-RU"/>
        </w:rPr>
        <w:lastRenderedPageBreak/>
        <w:drawing>
          <wp:inline distT="0" distB="0" distL="0" distR="0" wp14:anchorId="173CA555" wp14:editId="0C9F7B22">
            <wp:extent cx="2333625" cy="1581150"/>
            <wp:effectExtent l="0" t="0" r="9525" b="0"/>
            <wp:docPr id="87" name="Picture 87" descr="http://libr.aues.kz/facultet/frts/kaf_e/9/umm/e_2.files/image08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5" descr="http://libr.aues.kz/facultet/frts/kaf_e/9/umm/e_2.files/image087.jpg"/>
                    <pic:cNvPicPr>
                      <a:picLocks noChangeAspect="1" noChangeArrowheads="1"/>
                    </pic:cNvPicPr>
                  </pic:nvPicPr>
                  <pic:blipFill>
                    <a:blip r:embed="rId104">
                      <a:extLst>
                        <a:ext uri="{28A0092B-C50C-407E-A947-70E740481C1C}">
                          <a14:useLocalDpi xmlns:a14="http://schemas.microsoft.com/office/drawing/2010/main" val="0"/>
                        </a:ext>
                      </a:extLst>
                    </a:blip>
                    <a:srcRect/>
                    <a:stretch>
                      <a:fillRect/>
                    </a:stretch>
                  </pic:blipFill>
                  <pic:spPr bwMode="auto">
                    <a:xfrm>
                      <a:off x="0" y="0"/>
                      <a:ext cx="2333625" cy="1581150"/>
                    </a:xfrm>
                    <a:prstGeom prst="rect">
                      <a:avLst/>
                    </a:prstGeom>
                    <a:noFill/>
                    <a:ln>
                      <a:noFill/>
                    </a:ln>
                  </pic:spPr>
                </pic:pic>
              </a:graphicData>
            </a:graphic>
          </wp:inline>
        </w:drawing>
      </w:r>
    </w:p>
    <w:p w:rsidR="0040710B" w:rsidRPr="0040710B" w:rsidRDefault="0040710B" w:rsidP="0040710B">
      <w:pPr>
        <w:spacing w:before="100" w:beforeAutospacing="1" w:after="100" w:afterAutospacing="1" w:line="240" w:lineRule="auto"/>
        <w:jc w:val="center"/>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Рисунок 34 – Диодная матрица масочного ЗУ</w:t>
      </w:r>
    </w:p>
    <w:p w:rsidR="0040710B" w:rsidRPr="0040710B" w:rsidRDefault="0040710B"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         В ЗУ типа PROM микросхемы программируются устранением специальных перемычек. После программирования остаются только необходимые.</w:t>
      </w:r>
    </w:p>
    <w:p w:rsidR="0040710B" w:rsidRPr="0040710B" w:rsidRDefault="0040710B"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         На рисунке 35 показан многоэмиттерный транзистор (МЭТ) с плавкими перемычками.</w:t>
      </w:r>
    </w:p>
    <w:p w:rsidR="0040710B" w:rsidRPr="0040710B" w:rsidRDefault="0040710B" w:rsidP="0040710B">
      <w:pPr>
        <w:spacing w:before="100" w:beforeAutospacing="1" w:after="100" w:afterAutospacing="1" w:line="240" w:lineRule="auto"/>
        <w:jc w:val="center"/>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noProof/>
          <w:color w:val="000000"/>
          <w:sz w:val="28"/>
          <w:szCs w:val="28"/>
          <w:lang w:eastAsia="ru-RU"/>
        </w:rPr>
        <w:drawing>
          <wp:inline distT="0" distB="0" distL="0" distR="0" wp14:anchorId="5D43853E" wp14:editId="025B76B7">
            <wp:extent cx="2647950" cy="1866900"/>
            <wp:effectExtent l="0" t="0" r="0" b="0"/>
            <wp:docPr id="88" name="Picture 88" descr="http://libr.aues.kz/facultet/frts/kaf_e/9/umm/e_2.files/image08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6" descr="http://libr.aues.kz/facultet/frts/kaf_e/9/umm/e_2.files/image088.jpg"/>
                    <pic:cNvPicPr>
                      <a:picLocks noChangeAspect="1" noChangeArrowheads="1"/>
                    </pic:cNvPicPr>
                  </pic:nvPicPr>
                  <pic:blipFill>
                    <a:blip r:embed="rId105">
                      <a:extLst>
                        <a:ext uri="{28A0092B-C50C-407E-A947-70E740481C1C}">
                          <a14:useLocalDpi xmlns:a14="http://schemas.microsoft.com/office/drawing/2010/main" val="0"/>
                        </a:ext>
                      </a:extLst>
                    </a:blip>
                    <a:srcRect/>
                    <a:stretch>
                      <a:fillRect/>
                    </a:stretch>
                  </pic:blipFill>
                  <pic:spPr bwMode="auto">
                    <a:xfrm>
                      <a:off x="0" y="0"/>
                      <a:ext cx="2647950" cy="1866900"/>
                    </a:xfrm>
                    <a:prstGeom prst="rect">
                      <a:avLst/>
                    </a:prstGeom>
                    <a:noFill/>
                    <a:ln>
                      <a:noFill/>
                    </a:ln>
                  </pic:spPr>
                </pic:pic>
              </a:graphicData>
            </a:graphic>
          </wp:inline>
        </w:drawing>
      </w:r>
    </w:p>
    <w:p w:rsidR="0040710B" w:rsidRPr="0040710B" w:rsidRDefault="0040710B" w:rsidP="0040710B">
      <w:pPr>
        <w:spacing w:before="100" w:beforeAutospacing="1" w:after="100" w:afterAutospacing="1" w:line="240" w:lineRule="auto"/>
        <w:jc w:val="center"/>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Рисунок 35 – Схема МЭТ с плавкими перемычками</w:t>
      </w:r>
    </w:p>
    <w:p w:rsidR="0040710B" w:rsidRPr="0040710B" w:rsidRDefault="0040710B" w:rsidP="0040710B">
      <w:pPr>
        <w:spacing w:before="100" w:beforeAutospacing="1" w:after="100" w:afterAutospacing="1" w:line="240" w:lineRule="auto"/>
        <w:jc w:val="center"/>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 </w:t>
      </w:r>
    </w:p>
    <w:p w:rsidR="0040710B" w:rsidRPr="0040710B" w:rsidRDefault="0040710B"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         Выходы этого ЗЭ передаются во внешние цепи через буферные каскады с тремя состояниями, работа которых разрешается сигналом ОЕ. При этом сигнал разрешения работы формирователей импульсов программирования </w:t>
      </w:r>
      <w:r w:rsidRPr="0040710B">
        <w:rPr>
          <w:rFonts w:ascii="Times New Roman" w:eastAsia="Times New Roman" w:hAnsi="Times New Roman" w:cs="Times New Roman"/>
          <w:color w:val="000000"/>
          <w:sz w:val="28"/>
          <w:szCs w:val="28"/>
          <w:lang w:val="en-US" w:eastAsia="ru-RU"/>
        </w:rPr>
        <w:t>OE</w:t>
      </w:r>
      <w:r w:rsidRPr="0040710B">
        <w:rPr>
          <w:rFonts w:ascii="Times New Roman" w:eastAsia="Times New Roman" w:hAnsi="Times New Roman" w:cs="Times New Roman"/>
          <w:color w:val="000000"/>
          <w:sz w:val="28"/>
          <w:szCs w:val="28"/>
          <w:vertAlign w:val="subscript"/>
          <w:lang w:val="en-US" w:eastAsia="ru-RU"/>
        </w:rPr>
        <w:t>F</w:t>
      </w:r>
      <w:r w:rsidRPr="0040710B">
        <w:rPr>
          <w:rFonts w:ascii="Times New Roman" w:eastAsia="Times New Roman" w:hAnsi="Times New Roman" w:cs="Times New Roman"/>
          <w:color w:val="000000"/>
          <w:sz w:val="28"/>
          <w:szCs w:val="28"/>
          <w:lang w:eastAsia="ru-RU"/>
        </w:rPr>
        <w:t> отсутствует, и они не влияют на работу схемы. При программировании буферы данных переводятся в третье состояние (ОЕ = 0), а работа формирователей F разрешается. Слово, которое нужно записать в данной ячейке, подается на линии данных D</w:t>
      </w:r>
      <w:r w:rsidRPr="0040710B">
        <w:rPr>
          <w:rFonts w:ascii="Times New Roman" w:eastAsia="Times New Roman" w:hAnsi="Times New Roman" w:cs="Times New Roman"/>
          <w:color w:val="000000"/>
          <w:sz w:val="28"/>
          <w:szCs w:val="28"/>
          <w:vertAlign w:val="subscript"/>
          <w:lang w:eastAsia="ru-RU"/>
        </w:rPr>
        <w:t>7</w:t>
      </w:r>
      <w:r w:rsidRPr="0040710B">
        <w:rPr>
          <w:rFonts w:ascii="Times New Roman" w:eastAsia="Times New Roman" w:hAnsi="Times New Roman" w:cs="Times New Roman"/>
          <w:color w:val="000000"/>
          <w:sz w:val="28"/>
          <w:szCs w:val="28"/>
          <w:lang w:eastAsia="ru-RU"/>
        </w:rPr>
        <w:t>...D</w:t>
      </w:r>
      <w:r w:rsidRPr="0040710B">
        <w:rPr>
          <w:rFonts w:ascii="Times New Roman" w:eastAsia="Times New Roman" w:hAnsi="Times New Roman" w:cs="Times New Roman"/>
          <w:color w:val="000000"/>
          <w:sz w:val="28"/>
          <w:szCs w:val="28"/>
          <w:vertAlign w:val="subscript"/>
          <w:lang w:eastAsia="ru-RU"/>
        </w:rPr>
        <w:t>0</w:t>
      </w:r>
      <w:r w:rsidRPr="0040710B">
        <w:rPr>
          <w:rFonts w:ascii="Times New Roman" w:eastAsia="Times New Roman" w:hAnsi="Times New Roman" w:cs="Times New Roman"/>
          <w:color w:val="000000"/>
          <w:sz w:val="28"/>
          <w:szCs w:val="28"/>
          <w:lang w:eastAsia="ru-RU"/>
        </w:rPr>
        <w:t>. Те разряды слова, в которых имеются единицы, будут иметь на выходах формирователей низкий уровень напряжения. Соответствующие эмиттеры МЭТ окажутся под низким напряжением, и через них пройдет ток прожигания перемычки. При чтении отсутствие перемычки даст нулевой сигнал на вход буфера данных. Так как буфер инвертирующий, с его выхода снимется единичный сигнал, т. е. тот, который и записывался. Адресация обеспечивается дешифратором адреса, подающим высокий уровень потенциала на базу адресуемого МЭТ.</w:t>
      </w:r>
    </w:p>
    <w:p w:rsidR="0040710B" w:rsidRPr="0040710B" w:rsidRDefault="0040710B"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lastRenderedPageBreak/>
        <w:t> </w:t>
      </w:r>
    </w:p>
    <w:p w:rsidR="0040710B" w:rsidRPr="0040710B" w:rsidRDefault="0040710B"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b/>
          <w:bCs/>
          <w:color w:val="000000"/>
          <w:sz w:val="28"/>
          <w:szCs w:val="28"/>
          <w:lang w:eastAsia="ru-RU"/>
        </w:rPr>
        <w:t>Лекция 12 Организация внутренней памяти ЭВМ: оперативных, сверхоперативных, </w:t>
      </w:r>
      <w:r w:rsidRPr="0040710B">
        <w:rPr>
          <w:rFonts w:ascii="Times New Roman" w:eastAsia="Times New Roman" w:hAnsi="Times New Roman" w:cs="Times New Roman"/>
          <w:b/>
          <w:bCs/>
          <w:color w:val="000000"/>
          <w:spacing w:val="-1"/>
          <w:sz w:val="28"/>
          <w:szCs w:val="28"/>
          <w:lang w:eastAsia="ru-RU"/>
        </w:rPr>
        <w:t>постоянных, КЭШ и ФЛЭШ памяти</w:t>
      </w:r>
    </w:p>
    <w:p w:rsidR="0040710B" w:rsidRPr="0040710B" w:rsidRDefault="0040710B" w:rsidP="0040710B">
      <w:pPr>
        <w:shd w:val="clear" w:color="auto" w:fill="FFFFFF"/>
        <w:spacing w:after="0" w:line="240" w:lineRule="auto"/>
        <w:ind w:left="547" w:right="22"/>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b/>
          <w:bCs/>
          <w:color w:val="000000"/>
          <w:spacing w:val="-1"/>
          <w:sz w:val="28"/>
          <w:szCs w:val="28"/>
          <w:lang w:eastAsia="ru-RU"/>
        </w:rPr>
        <w:t> </w:t>
      </w:r>
    </w:p>
    <w:p w:rsidR="0040710B" w:rsidRPr="0040710B" w:rsidRDefault="0040710B" w:rsidP="0040710B">
      <w:pPr>
        <w:shd w:val="clear" w:color="auto" w:fill="FFFFFF"/>
        <w:spacing w:before="100" w:beforeAutospacing="1" w:after="100" w:afterAutospacing="1" w:line="240" w:lineRule="auto"/>
        <w:ind w:firstLine="708"/>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Память является одним из основных элементов любой вычислительной сис</w:t>
      </w:r>
      <w:r w:rsidRPr="0040710B">
        <w:rPr>
          <w:rFonts w:ascii="Times New Roman" w:eastAsia="Times New Roman" w:hAnsi="Times New Roman" w:cs="Times New Roman"/>
          <w:color w:val="000000"/>
          <w:sz w:val="28"/>
          <w:szCs w:val="28"/>
          <w:lang w:eastAsia="ru-RU"/>
        </w:rPr>
        <w:softHyphen/>
        <w:t>темы. Элементы памяти в том или ином виде присутствуют в каждом конст</w:t>
      </w:r>
      <w:r w:rsidRPr="0040710B">
        <w:rPr>
          <w:rFonts w:ascii="Times New Roman" w:eastAsia="Times New Roman" w:hAnsi="Times New Roman" w:cs="Times New Roman"/>
          <w:color w:val="000000"/>
          <w:sz w:val="28"/>
          <w:szCs w:val="28"/>
          <w:lang w:eastAsia="ru-RU"/>
        </w:rPr>
        <w:softHyphen/>
        <w:t>руктивном модуле </w:t>
      </w:r>
      <w:r w:rsidRPr="0040710B">
        <w:rPr>
          <w:rFonts w:ascii="Times New Roman" w:eastAsia="Times New Roman" w:hAnsi="Times New Roman" w:cs="Times New Roman"/>
          <w:color w:val="000000"/>
          <w:sz w:val="28"/>
          <w:szCs w:val="28"/>
          <w:lang w:val="en-US" w:eastAsia="ru-RU"/>
        </w:rPr>
        <w:t>PC</w:t>
      </w:r>
      <w:r w:rsidRPr="0040710B">
        <w:rPr>
          <w:rFonts w:ascii="Times New Roman" w:eastAsia="Times New Roman" w:hAnsi="Times New Roman" w:cs="Times New Roman"/>
          <w:color w:val="000000"/>
          <w:sz w:val="28"/>
          <w:szCs w:val="28"/>
          <w:lang w:eastAsia="ru-RU"/>
        </w:rPr>
        <w:t>, характеристики оперативной памяти которых определяют быстродействие всей систе</w:t>
      </w:r>
      <w:r w:rsidRPr="0040710B">
        <w:rPr>
          <w:rFonts w:ascii="Times New Roman" w:eastAsia="Times New Roman" w:hAnsi="Times New Roman" w:cs="Times New Roman"/>
          <w:color w:val="000000"/>
          <w:sz w:val="28"/>
          <w:szCs w:val="28"/>
          <w:lang w:eastAsia="ru-RU"/>
        </w:rPr>
        <w:softHyphen/>
        <w:t>мы. Без этих элементов работа </w:t>
      </w:r>
      <w:r w:rsidRPr="0040710B">
        <w:rPr>
          <w:rFonts w:ascii="Times New Roman" w:eastAsia="Times New Roman" w:hAnsi="Times New Roman" w:cs="Times New Roman"/>
          <w:color w:val="000000"/>
          <w:sz w:val="28"/>
          <w:szCs w:val="28"/>
          <w:lang w:val="en-US" w:eastAsia="ru-RU"/>
        </w:rPr>
        <w:t>PC</w:t>
      </w:r>
      <w:r w:rsidRPr="0040710B">
        <w:rPr>
          <w:rFonts w:ascii="Times New Roman" w:eastAsia="Times New Roman" w:hAnsi="Times New Roman" w:cs="Times New Roman"/>
          <w:color w:val="000000"/>
          <w:sz w:val="28"/>
          <w:szCs w:val="28"/>
          <w:lang w:eastAsia="ru-RU"/>
        </w:rPr>
        <w:t> просто невозможна. Оперативная па</w:t>
      </w:r>
      <w:r w:rsidRPr="0040710B">
        <w:rPr>
          <w:rFonts w:ascii="Times New Roman" w:eastAsia="Times New Roman" w:hAnsi="Times New Roman" w:cs="Times New Roman"/>
          <w:color w:val="000000"/>
          <w:sz w:val="28"/>
          <w:szCs w:val="28"/>
          <w:lang w:eastAsia="ru-RU"/>
        </w:rPr>
        <w:softHyphen/>
        <w:t>мять — временная память, т. е. данные хранятся в ней только до выключе</w:t>
      </w:r>
      <w:r w:rsidRPr="0040710B">
        <w:rPr>
          <w:rFonts w:ascii="Times New Roman" w:eastAsia="Times New Roman" w:hAnsi="Times New Roman" w:cs="Times New Roman"/>
          <w:color w:val="000000"/>
          <w:sz w:val="28"/>
          <w:szCs w:val="28"/>
          <w:lang w:eastAsia="ru-RU"/>
        </w:rPr>
        <w:softHyphen/>
        <w:t>ния </w:t>
      </w:r>
      <w:r w:rsidRPr="0040710B">
        <w:rPr>
          <w:rFonts w:ascii="Times New Roman" w:eastAsia="Times New Roman" w:hAnsi="Times New Roman" w:cs="Times New Roman"/>
          <w:color w:val="000000"/>
          <w:sz w:val="28"/>
          <w:szCs w:val="28"/>
          <w:lang w:val="en-US" w:eastAsia="ru-RU"/>
        </w:rPr>
        <w:t>PC</w:t>
      </w:r>
      <w:r w:rsidRPr="0040710B">
        <w:rPr>
          <w:rFonts w:ascii="Times New Roman" w:eastAsia="Times New Roman" w:hAnsi="Times New Roman" w:cs="Times New Roman"/>
          <w:color w:val="000000"/>
          <w:sz w:val="28"/>
          <w:szCs w:val="28"/>
          <w:lang w:eastAsia="ru-RU"/>
        </w:rPr>
        <w:t>. Для долговременного хранения информации служат дискеты, винчестеры, компакт-диски и т. п.</w:t>
      </w:r>
    </w:p>
    <w:p w:rsidR="0040710B" w:rsidRPr="0040710B" w:rsidRDefault="0040710B"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Конструктивно они выполнены в виде модулей, так что при желании можно сравнительно просто заменить их или установить дополнительные и тем самым изменить (скорее всего, увеличить) объем оперативной памяти </w:t>
      </w:r>
      <w:r w:rsidRPr="0040710B">
        <w:rPr>
          <w:rFonts w:ascii="Times New Roman" w:eastAsia="Times New Roman" w:hAnsi="Times New Roman" w:cs="Times New Roman"/>
          <w:color w:val="000000"/>
          <w:sz w:val="28"/>
          <w:szCs w:val="28"/>
          <w:lang w:val="en-US" w:eastAsia="ru-RU"/>
        </w:rPr>
        <w:t>PC</w:t>
      </w:r>
      <w:r w:rsidRPr="0040710B">
        <w:rPr>
          <w:rFonts w:ascii="Times New Roman" w:eastAsia="Times New Roman" w:hAnsi="Times New Roman" w:cs="Times New Roman"/>
          <w:color w:val="000000"/>
          <w:sz w:val="28"/>
          <w:szCs w:val="28"/>
          <w:lang w:eastAsia="ru-RU"/>
        </w:rPr>
        <w:t>.</w:t>
      </w:r>
    </w:p>
    <w:p w:rsidR="0040710B" w:rsidRPr="0040710B" w:rsidRDefault="0040710B"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 </w:t>
      </w:r>
    </w:p>
    <w:p w:rsidR="0040710B" w:rsidRPr="0040710B" w:rsidRDefault="0040710B" w:rsidP="0040710B">
      <w:pPr>
        <w:spacing w:before="100" w:beforeAutospacing="1" w:after="100" w:afterAutospacing="1" w:line="240" w:lineRule="auto"/>
        <w:jc w:val="center"/>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noProof/>
          <w:color w:val="000000"/>
          <w:sz w:val="28"/>
          <w:szCs w:val="28"/>
          <w:lang w:eastAsia="ru-RU"/>
        </w:rPr>
        <w:drawing>
          <wp:inline distT="0" distB="0" distL="0" distR="0" wp14:anchorId="09E60022" wp14:editId="579FCDED">
            <wp:extent cx="4629150" cy="2981325"/>
            <wp:effectExtent l="0" t="0" r="0" b="9525"/>
            <wp:docPr id="89" name="Picture 89" descr="http://libr.aues.kz/facultet/frts/kaf_e/9/umm/e_2.files/image08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7" descr="http://libr.aues.kz/facultet/frts/kaf_e/9/umm/e_2.files/image089.jpg"/>
                    <pic:cNvPicPr>
                      <a:picLocks noChangeAspect="1" noChangeArrowheads="1"/>
                    </pic:cNvPicPr>
                  </pic:nvPicPr>
                  <pic:blipFill>
                    <a:blip r:embed="rId106">
                      <a:extLst>
                        <a:ext uri="{28A0092B-C50C-407E-A947-70E740481C1C}">
                          <a14:useLocalDpi xmlns:a14="http://schemas.microsoft.com/office/drawing/2010/main" val="0"/>
                        </a:ext>
                      </a:extLst>
                    </a:blip>
                    <a:srcRect/>
                    <a:stretch>
                      <a:fillRect/>
                    </a:stretch>
                  </pic:blipFill>
                  <pic:spPr bwMode="auto">
                    <a:xfrm>
                      <a:off x="0" y="0"/>
                      <a:ext cx="4629150" cy="2981325"/>
                    </a:xfrm>
                    <a:prstGeom prst="rect">
                      <a:avLst/>
                    </a:prstGeom>
                    <a:noFill/>
                    <a:ln>
                      <a:noFill/>
                    </a:ln>
                  </pic:spPr>
                </pic:pic>
              </a:graphicData>
            </a:graphic>
          </wp:inline>
        </w:drawing>
      </w:r>
    </w:p>
    <w:p w:rsidR="0040710B" w:rsidRPr="0040710B" w:rsidRDefault="0040710B" w:rsidP="0040710B">
      <w:pPr>
        <w:spacing w:before="100" w:beforeAutospacing="1" w:after="100" w:afterAutospacing="1" w:line="240" w:lineRule="auto"/>
        <w:jc w:val="center"/>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 </w:t>
      </w:r>
    </w:p>
    <w:p w:rsidR="0040710B" w:rsidRPr="0040710B" w:rsidRDefault="0040710B" w:rsidP="0040710B">
      <w:pPr>
        <w:spacing w:before="100" w:beforeAutospacing="1" w:after="100" w:afterAutospacing="1" w:line="240" w:lineRule="auto"/>
        <w:jc w:val="center"/>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Рисунок </w:t>
      </w:r>
      <w:r w:rsidRPr="00A8022B">
        <w:rPr>
          <w:rFonts w:ascii="Times New Roman" w:eastAsia="Times New Roman" w:hAnsi="Times New Roman" w:cs="Times New Roman"/>
          <w:color w:val="000000"/>
          <w:sz w:val="28"/>
          <w:szCs w:val="28"/>
          <w:lang w:eastAsia="ru-RU"/>
        </w:rPr>
        <w:t>3</w:t>
      </w:r>
      <w:r w:rsidRPr="0040710B">
        <w:rPr>
          <w:rFonts w:ascii="Times New Roman" w:eastAsia="Times New Roman" w:hAnsi="Times New Roman" w:cs="Times New Roman"/>
          <w:color w:val="000000"/>
          <w:sz w:val="28"/>
          <w:szCs w:val="28"/>
          <w:lang w:eastAsia="ru-RU"/>
        </w:rPr>
        <w:t>6</w:t>
      </w:r>
    </w:p>
    <w:p w:rsidR="0040710B" w:rsidRPr="0040710B" w:rsidRDefault="0040710B"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 </w:t>
      </w:r>
    </w:p>
    <w:p w:rsidR="0040710B" w:rsidRPr="0040710B" w:rsidRDefault="0040710B" w:rsidP="0040710B">
      <w:pPr>
        <w:shd w:val="clear" w:color="auto" w:fill="FFFFFF"/>
        <w:spacing w:before="100" w:beforeAutospacing="1" w:after="100" w:afterAutospacing="1" w:line="240" w:lineRule="auto"/>
        <w:ind w:firstLine="708"/>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Чтобы </w:t>
      </w:r>
      <w:r w:rsidRPr="0040710B">
        <w:rPr>
          <w:rFonts w:ascii="Times New Roman" w:eastAsia="Times New Roman" w:hAnsi="Times New Roman" w:cs="Times New Roman"/>
          <w:color w:val="000000"/>
          <w:sz w:val="28"/>
          <w:szCs w:val="28"/>
          <w:lang w:val="en-US" w:eastAsia="ru-RU"/>
        </w:rPr>
        <w:t>CPU</w:t>
      </w:r>
      <w:r w:rsidRPr="0040710B">
        <w:rPr>
          <w:rFonts w:ascii="Times New Roman" w:eastAsia="Times New Roman" w:hAnsi="Times New Roman" w:cs="Times New Roman"/>
          <w:color w:val="000000"/>
          <w:sz w:val="28"/>
          <w:szCs w:val="28"/>
          <w:lang w:eastAsia="ru-RU"/>
        </w:rPr>
        <w:t> мог выполнять программы, они должны быть загружены в опе</w:t>
      </w:r>
      <w:r w:rsidRPr="0040710B">
        <w:rPr>
          <w:rFonts w:ascii="Times New Roman" w:eastAsia="Times New Roman" w:hAnsi="Times New Roman" w:cs="Times New Roman"/>
          <w:color w:val="000000"/>
          <w:sz w:val="28"/>
          <w:szCs w:val="28"/>
          <w:lang w:eastAsia="ru-RU"/>
        </w:rPr>
        <w:softHyphen/>
        <w:t>ративную </w:t>
      </w:r>
      <w:r w:rsidRPr="0040710B">
        <w:rPr>
          <w:rFonts w:ascii="Times New Roman" w:eastAsia="Times New Roman" w:hAnsi="Times New Roman" w:cs="Times New Roman"/>
          <w:i/>
          <w:iCs/>
          <w:color w:val="000000"/>
          <w:sz w:val="28"/>
          <w:szCs w:val="28"/>
          <w:lang w:eastAsia="ru-RU"/>
        </w:rPr>
        <w:t>рабочую </w:t>
      </w:r>
      <w:r w:rsidRPr="0040710B">
        <w:rPr>
          <w:rFonts w:ascii="Times New Roman" w:eastAsia="Times New Roman" w:hAnsi="Times New Roman" w:cs="Times New Roman"/>
          <w:color w:val="000000"/>
          <w:sz w:val="28"/>
          <w:szCs w:val="28"/>
          <w:lang w:eastAsia="ru-RU"/>
        </w:rPr>
        <w:t>память (ОП, ОЗУ), т. е. в память, доступную для программ пользова</w:t>
      </w:r>
      <w:r w:rsidRPr="0040710B">
        <w:rPr>
          <w:rFonts w:ascii="Times New Roman" w:eastAsia="Times New Roman" w:hAnsi="Times New Roman" w:cs="Times New Roman"/>
          <w:color w:val="000000"/>
          <w:sz w:val="28"/>
          <w:szCs w:val="28"/>
          <w:lang w:eastAsia="ru-RU"/>
        </w:rPr>
        <w:softHyphen/>
        <w:t xml:space="preserve">теля. К данным, находящимся в оперативной </w:t>
      </w:r>
      <w:r w:rsidRPr="0040710B">
        <w:rPr>
          <w:rFonts w:ascii="Times New Roman" w:eastAsia="Times New Roman" w:hAnsi="Times New Roman" w:cs="Times New Roman"/>
          <w:color w:val="000000"/>
          <w:sz w:val="28"/>
          <w:szCs w:val="28"/>
          <w:lang w:eastAsia="ru-RU"/>
        </w:rPr>
        <w:lastRenderedPageBreak/>
        <w:t>памяти </w:t>
      </w:r>
      <w:r w:rsidRPr="0040710B">
        <w:rPr>
          <w:rFonts w:ascii="Times New Roman" w:eastAsia="Times New Roman" w:hAnsi="Times New Roman" w:cs="Times New Roman"/>
          <w:i/>
          <w:iCs/>
          <w:color w:val="000000"/>
          <w:sz w:val="28"/>
          <w:szCs w:val="28"/>
          <w:lang w:eastAsia="ru-RU"/>
        </w:rPr>
        <w:t>(</w:t>
      </w:r>
      <w:r w:rsidRPr="0040710B">
        <w:rPr>
          <w:rFonts w:ascii="Times New Roman" w:eastAsia="Times New Roman" w:hAnsi="Times New Roman" w:cs="Times New Roman"/>
          <w:i/>
          <w:iCs/>
          <w:color w:val="000000"/>
          <w:sz w:val="28"/>
          <w:szCs w:val="28"/>
          <w:lang w:val="en-US" w:eastAsia="ru-RU"/>
        </w:rPr>
        <w:t>Random Access Memory</w:t>
      </w:r>
      <w:r w:rsidRPr="0040710B">
        <w:rPr>
          <w:rFonts w:ascii="Times New Roman" w:eastAsia="Times New Roman" w:hAnsi="Times New Roman" w:cs="Times New Roman"/>
          <w:i/>
          <w:iCs/>
          <w:color w:val="000000"/>
          <w:sz w:val="28"/>
          <w:szCs w:val="28"/>
          <w:lang w:eastAsia="ru-RU"/>
        </w:rPr>
        <w:t>, </w:t>
      </w:r>
      <w:r w:rsidRPr="0040710B">
        <w:rPr>
          <w:rFonts w:ascii="Times New Roman" w:eastAsia="Times New Roman" w:hAnsi="Times New Roman" w:cs="Times New Roman"/>
          <w:i/>
          <w:iCs/>
          <w:color w:val="000000"/>
          <w:sz w:val="28"/>
          <w:szCs w:val="28"/>
          <w:lang w:val="en-US" w:eastAsia="ru-RU"/>
        </w:rPr>
        <w:t>RAM</w:t>
      </w:r>
      <w:r w:rsidRPr="0040710B">
        <w:rPr>
          <w:rFonts w:ascii="Times New Roman" w:eastAsia="Times New Roman" w:hAnsi="Times New Roman" w:cs="Times New Roman"/>
          <w:i/>
          <w:iCs/>
          <w:color w:val="000000"/>
          <w:sz w:val="28"/>
          <w:szCs w:val="28"/>
          <w:lang w:eastAsia="ru-RU"/>
        </w:rPr>
        <w:t>— </w:t>
      </w:r>
      <w:r w:rsidRPr="0040710B">
        <w:rPr>
          <w:rFonts w:ascii="Times New Roman" w:eastAsia="Times New Roman" w:hAnsi="Times New Roman" w:cs="Times New Roman"/>
          <w:color w:val="000000"/>
          <w:sz w:val="28"/>
          <w:szCs w:val="28"/>
          <w:lang w:eastAsia="ru-RU"/>
        </w:rPr>
        <w:t>Память с произвольным доступом), </w:t>
      </w:r>
      <w:r w:rsidRPr="0040710B">
        <w:rPr>
          <w:rFonts w:ascii="Times New Roman" w:eastAsia="Times New Roman" w:hAnsi="Times New Roman" w:cs="Times New Roman"/>
          <w:color w:val="000000"/>
          <w:sz w:val="28"/>
          <w:szCs w:val="28"/>
          <w:lang w:val="en-US" w:eastAsia="ru-RU"/>
        </w:rPr>
        <w:t>CPU</w:t>
      </w:r>
      <w:r w:rsidRPr="0040710B">
        <w:rPr>
          <w:rFonts w:ascii="Times New Roman" w:eastAsia="Times New Roman" w:hAnsi="Times New Roman" w:cs="Times New Roman"/>
          <w:color w:val="000000"/>
          <w:sz w:val="28"/>
          <w:szCs w:val="28"/>
          <w:lang w:eastAsia="ru-RU"/>
        </w:rPr>
        <w:t> имеет непосредственный доступ, а к периферийной, или внешней памяти (гибким и жестким дис</w:t>
      </w:r>
      <w:r w:rsidRPr="0040710B">
        <w:rPr>
          <w:rFonts w:ascii="Times New Roman" w:eastAsia="Times New Roman" w:hAnsi="Times New Roman" w:cs="Times New Roman"/>
          <w:color w:val="000000"/>
          <w:sz w:val="28"/>
          <w:szCs w:val="28"/>
          <w:lang w:eastAsia="ru-RU"/>
        </w:rPr>
        <w:softHyphen/>
        <w:t>кам) — через буфер, являющийся также разновидностью оперативной памяти, недоступной пользователю, не говоря о том, что это устройства с механическим доступом к информации.</w:t>
      </w:r>
    </w:p>
    <w:p w:rsidR="0040710B" w:rsidRPr="0040710B" w:rsidRDefault="0040710B" w:rsidP="0040710B">
      <w:pPr>
        <w:shd w:val="clear" w:color="auto" w:fill="FFFFFF"/>
        <w:spacing w:before="100" w:beforeAutospacing="1" w:after="100" w:afterAutospacing="1" w:line="240" w:lineRule="auto"/>
        <w:ind w:firstLine="708"/>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b/>
          <w:bCs/>
          <w:color w:val="000000"/>
          <w:sz w:val="28"/>
          <w:szCs w:val="28"/>
          <w:lang w:eastAsia="ru-RU"/>
        </w:rPr>
        <w:t>Преимущество </w:t>
      </w:r>
      <w:r w:rsidRPr="0040710B">
        <w:rPr>
          <w:rFonts w:ascii="Times New Roman" w:eastAsia="Times New Roman" w:hAnsi="Times New Roman" w:cs="Times New Roman"/>
          <w:b/>
          <w:bCs/>
          <w:color w:val="000000"/>
          <w:sz w:val="28"/>
          <w:szCs w:val="28"/>
          <w:lang w:val="en-US" w:eastAsia="ru-RU"/>
        </w:rPr>
        <w:t>RAM</w:t>
      </w:r>
      <w:r w:rsidRPr="0040710B">
        <w:rPr>
          <w:rFonts w:ascii="Times New Roman" w:eastAsia="Times New Roman" w:hAnsi="Times New Roman" w:cs="Times New Roman"/>
          <w:color w:val="000000"/>
          <w:sz w:val="28"/>
          <w:szCs w:val="28"/>
          <w:lang w:eastAsia="ru-RU"/>
        </w:rPr>
        <w:t> – это малое время доступа к данным, находящимся в </w:t>
      </w:r>
      <w:r w:rsidRPr="0040710B">
        <w:rPr>
          <w:rFonts w:ascii="Times New Roman" w:eastAsia="Times New Roman" w:hAnsi="Times New Roman" w:cs="Times New Roman"/>
          <w:color w:val="000000"/>
          <w:sz w:val="28"/>
          <w:szCs w:val="28"/>
          <w:lang w:val="en-US" w:eastAsia="ru-RU"/>
        </w:rPr>
        <w:t>RAM</w:t>
      </w:r>
      <w:r w:rsidRPr="0040710B">
        <w:rPr>
          <w:rFonts w:ascii="Times New Roman" w:eastAsia="Times New Roman" w:hAnsi="Times New Roman" w:cs="Times New Roman"/>
          <w:color w:val="000000"/>
          <w:sz w:val="28"/>
          <w:szCs w:val="28"/>
          <w:lang w:eastAsia="ru-RU"/>
        </w:rPr>
        <w:t>, поэтому скорость их обработки велика. Если бы информация считывалась/записывалась только с внешних носителей, то скорость РС была бы несоизмеримо медленнее.</w:t>
      </w:r>
    </w:p>
    <w:p w:rsidR="0040710B" w:rsidRPr="0040710B" w:rsidRDefault="0040710B" w:rsidP="0040710B">
      <w:pPr>
        <w:shd w:val="clear" w:color="auto" w:fill="FFFFFF"/>
        <w:spacing w:before="100" w:beforeAutospacing="1" w:after="100" w:afterAutospacing="1" w:line="240" w:lineRule="auto"/>
        <w:ind w:firstLine="708"/>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b/>
          <w:bCs/>
          <w:color w:val="000000"/>
          <w:sz w:val="28"/>
          <w:szCs w:val="28"/>
          <w:lang w:eastAsia="ru-RU"/>
        </w:rPr>
        <w:t>Недостаток оперативной памяти</w:t>
      </w:r>
      <w:r w:rsidRPr="0040710B">
        <w:rPr>
          <w:rFonts w:ascii="Times New Roman" w:eastAsia="Times New Roman" w:hAnsi="Times New Roman" w:cs="Times New Roman"/>
          <w:color w:val="000000"/>
          <w:sz w:val="28"/>
          <w:szCs w:val="28"/>
          <w:lang w:eastAsia="ru-RU"/>
        </w:rPr>
        <w:t> состоит в том, что она временная, т. е. при отключении питания оперативная память полностью очищается, и данные, не записанные на внешний носитель, будут потеряны.</w:t>
      </w:r>
    </w:p>
    <w:p w:rsidR="0040710B" w:rsidRPr="0040710B" w:rsidRDefault="0040710B" w:rsidP="0040710B">
      <w:pPr>
        <w:shd w:val="clear" w:color="auto" w:fill="FFFFFF"/>
        <w:spacing w:before="100" w:beforeAutospacing="1" w:after="100" w:afterAutospacing="1" w:line="240" w:lineRule="auto"/>
        <w:ind w:firstLine="708"/>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b/>
          <w:bCs/>
          <w:color w:val="000000"/>
          <w:sz w:val="28"/>
          <w:szCs w:val="28"/>
          <w:lang w:eastAsia="ru-RU"/>
        </w:rPr>
        <w:t>Основная задача </w:t>
      </w:r>
      <w:r w:rsidRPr="0040710B">
        <w:rPr>
          <w:rFonts w:ascii="Times New Roman" w:eastAsia="Times New Roman" w:hAnsi="Times New Roman" w:cs="Times New Roman"/>
          <w:b/>
          <w:bCs/>
          <w:color w:val="000000"/>
          <w:sz w:val="28"/>
          <w:szCs w:val="28"/>
          <w:lang w:val="en-US" w:eastAsia="ru-RU"/>
        </w:rPr>
        <w:t>RAM</w:t>
      </w:r>
      <w:r w:rsidRPr="0040710B">
        <w:rPr>
          <w:rFonts w:ascii="Times New Roman" w:eastAsia="Times New Roman" w:hAnsi="Times New Roman" w:cs="Times New Roman"/>
          <w:color w:val="000000"/>
          <w:sz w:val="28"/>
          <w:szCs w:val="28"/>
          <w:lang w:eastAsia="ru-RU"/>
        </w:rPr>
        <w:t> — предоставлять по требованию </w:t>
      </w:r>
      <w:r w:rsidRPr="0040710B">
        <w:rPr>
          <w:rFonts w:ascii="Times New Roman" w:eastAsia="Times New Roman" w:hAnsi="Times New Roman" w:cs="Times New Roman"/>
          <w:color w:val="000000"/>
          <w:sz w:val="28"/>
          <w:szCs w:val="28"/>
          <w:lang w:val="en-US" w:eastAsia="ru-RU"/>
        </w:rPr>
        <w:t>CPU</w:t>
      </w:r>
      <w:r w:rsidRPr="0040710B">
        <w:rPr>
          <w:rFonts w:ascii="Times New Roman" w:eastAsia="Times New Roman" w:hAnsi="Times New Roman" w:cs="Times New Roman"/>
          <w:color w:val="000000"/>
          <w:sz w:val="28"/>
          <w:szCs w:val="28"/>
          <w:lang w:eastAsia="ru-RU"/>
        </w:rPr>
        <w:t> необходимую информацию. Это означает, что данные в любой момент должны быть дос</w:t>
      </w:r>
      <w:r w:rsidRPr="0040710B">
        <w:rPr>
          <w:rFonts w:ascii="Times New Roman" w:eastAsia="Times New Roman" w:hAnsi="Times New Roman" w:cs="Times New Roman"/>
          <w:color w:val="000000"/>
          <w:sz w:val="28"/>
          <w:szCs w:val="28"/>
          <w:lang w:eastAsia="ru-RU"/>
        </w:rPr>
        <w:softHyphen/>
        <w:t>тупны для обработки.</w:t>
      </w:r>
    </w:p>
    <w:p w:rsidR="0040710B" w:rsidRPr="0040710B" w:rsidRDefault="0040710B" w:rsidP="0040710B">
      <w:pPr>
        <w:shd w:val="clear" w:color="auto" w:fill="FFFFFF"/>
        <w:spacing w:before="100" w:beforeAutospacing="1" w:after="100" w:afterAutospacing="1" w:line="240" w:lineRule="auto"/>
        <w:ind w:firstLine="708"/>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Запоминающим элементом динамической памяти является конденсатор, который может находиться в заряженном или разряженном состоянии. Если конденсатор заряжен, то в ячейку записана логическая 1, если разряжен — логический 0. В реальном конденсаторе существует ток утечки, поэтому информация, записанная в динамическую память, со временем будет утра</w:t>
      </w:r>
      <w:r w:rsidRPr="0040710B">
        <w:rPr>
          <w:rFonts w:ascii="Times New Roman" w:eastAsia="Times New Roman" w:hAnsi="Times New Roman" w:cs="Times New Roman"/>
          <w:color w:val="000000"/>
          <w:sz w:val="28"/>
          <w:szCs w:val="28"/>
          <w:lang w:eastAsia="ru-RU"/>
        </w:rPr>
        <w:softHyphen/>
        <w:t>чена, так как конденсаторы запоминающих элементов полностью разрядятся. Оперативная память от</w:t>
      </w:r>
      <w:r w:rsidRPr="0040710B">
        <w:rPr>
          <w:rFonts w:ascii="Times New Roman" w:eastAsia="Times New Roman" w:hAnsi="Times New Roman" w:cs="Times New Roman"/>
          <w:color w:val="000000"/>
          <w:sz w:val="28"/>
          <w:szCs w:val="28"/>
          <w:lang w:eastAsia="ru-RU"/>
        </w:rPr>
        <w:softHyphen/>
        <w:t>носится к категории динамической памяти: ее содержимое остается неиз</w:t>
      </w:r>
      <w:r w:rsidRPr="0040710B">
        <w:rPr>
          <w:rFonts w:ascii="Times New Roman" w:eastAsia="Times New Roman" w:hAnsi="Times New Roman" w:cs="Times New Roman"/>
          <w:color w:val="000000"/>
          <w:sz w:val="28"/>
          <w:szCs w:val="28"/>
          <w:lang w:eastAsia="ru-RU"/>
        </w:rPr>
        <w:softHyphen/>
        <w:t>менным в течение очень короткого промежутка времени, поэтому память должна периодически обновляться. Этот процесс называется регенерацией памяти </w:t>
      </w:r>
      <w:r w:rsidRPr="0040710B">
        <w:rPr>
          <w:rFonts w:ascii="Times New Roman" w:eastAsia="Times New Roman" w:hAnsi="Times New Roman" w:cs="Times New Roman"/>
          <w:i/>
          <w:iCs/>
          <w:color w:val="000000"/>
          <w:sz w:val="28"/>
          <w:szCs w:val="28"/>
          <w:lang w:eastAsia="ru-RU"/>
        </w:rPr>
        <w:t>(</w:t>
      </w:r>
      <w:r w:rsidRPr="0040710B">
        <w:rPr>
          <w:rFonts w:ascii="Times New Roman" w:eastAsia="Times New Roman" w:hAnsi="Times New Roman" w:cs="Times New Roman"/>
          <w:i/>
          <w:iCs/>
          <w:color w:val="000000"/>
          <w:sz w:val="28"/>
          <w:szCs w:val="28"/>
          <w:lang w:val="en-US" w:eastAsia="ru-RU"/>
        </w:rPr>
        <w:t>Refresh</w:t>
      </w:r>
      <w:r w:rsidRPr="0040710B">
        <w:rPr>
          <w:rFonts w:ascii="Times New Roman" w:eastAsia="Times New Roman" w:hAnsi="Times New Roman" w:cs="Times New Roman"/>
          <w:i/>
          <w:iCs/>
          <w:color w:val="000000"/>
          <w:sz w:val="28"/>
          <w:szCs w:val="28"/>
          <w:lang w:eastAsia="ru-RU"/>
        </w:rPr>
        <w:t>). </w:t>
      </w:r>
      <w:r w:rsidRPr="0040710B">
        <w:rPr>
          <w:rFonts w:ascii="Times New Roman" w:eastAsia="Times New Roman" w:hAnsi="Times New Roman" w:cs="Times New Roman"/>
          <w:color w:val="000000"/>
          <w:sz w:val="28"/>
          <w:szCs w:val="28"/>
          <w:lang w:eastAsia="ru-RU"/>
        </w:rPr>
        <w:t>Это означает, что </w:t>
      </w:r>
      <w:r w:rsidRPr="0040710B">
        <w:rPr>
          <w:rFonts w:ascii="Times New Roman" w:eastAsia="Times New Roman" w:hAnsi="Times New Roman" w:cs="Times New Roman"/>
          <w:color w:val="000000"/>
          <w:sz w:val="28"/>
          <w:szCs w:val="28"/>
          <w:lang w:val="en-US" w:eastAsia="ru-RU"/>
        </w:rPr>
        <w:t>CPU</w:t>
      </w:r>
      <w:r w:rsidRPr="0040710B">
        <w:rPr>
          <w:rFonts w:ascii="Times New Roman" w:eastAsia="Times New Roman" w:hAnsi="Times New Roman" w:cs="Times New Roman"/>
          <w:color w:val="000000"/>
          <w:sz w:val="28"/>
          <w:szCs w:val="28"/>
          <w:lang w:eastAsia="ru-RU"/>
        </w:rPr>
        <w:t> имеет доступ к данным, находящимся в </w:t>
      </w:r>
      <w:r w:rsidRPr="0040710B">
        <w:rPr>
          <w:rFonts w:ascii="Times New Roman" w:eastAsia="Times New Roman" w:hAnsi="Times New Roman" w:cs="Times New Roman"/>
          <w:color w:val="000000"/>
          <w:sz w:val="28"/>
          <w:szCs w:val="28"/>
          <w:lang w:val="en-US" w:eastAsia="ru-RU"/>
        </w:rPr>
        <w:t>RAM</w:t>
      </w:r>
      <w:r w:rsidRPr="0040710B">
        <w:rPr>
          <w:rFonts w:ascii="Times New Roman" w:eastAsia="Times New Roman" w:hAnsi="Times New Roman" w:cs="Times New Roman"/>
          <w:color w:val="000000"/>
          <w:sz w:val="28"/>
          <w:szCs w:val="28"/>
          <w:lang w:eastAsia="ru-RU"/>
        </w:rPr>
        <w:t>, только в течение циклов, свободных от регенерации.</w:t>
      </w:r>
    </w:p>
    <w:p w:rsidR="0040710B" w:rsidRPr="0040710B" w:rsidRDefault="0040710B" w:rsidP="0040710B">
      <w:pPr>
        <w:shd w:val="clear" w:color="auto" w:fill="FFFFFF"/>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Единственным способом регенерации хранимой в памяти информации является выполнение операции чтения/записи данных. Если информация заносится в динамическую память, а затем в течение нескольких миллисекунд остается невостребованной, она будет утрачена, так как конденсаторы запоминающих элементов полностью разрядятся. Регенерация памяти происходит при выполнении каждой операции чтения или записи. Однако нет гарантии, что при выполнении любой программы произойдет обращение ко всем ячейкам памяти, поэтому имеется специаль</w:t>
      </w:r>
      <w:r w:rsidRPr="0040710B">
        <w:rPr>
          <w:rFonts w:ascii="Times New Roman" w:eastAsia="Times New Roman" w:hAnsi="Times New Roman" w:cs="Times New Roman"/>
          <w:color w:val="000000"/>
          <w:sz w:val="28"/>
          <w:szCs w:val="28"/>
          <w:lang w:eastAsia="ru-RU"/>
        </w:rPr>
        <w:softHyphen/>
        <w:t>ная схема, которая через определенные промежутки времени (например, каждые 2 мс) будет осуществлять доступ (для считывания) ко всем строкам памяти. В эти моменты </w:t>
      </w:r>
      <w:r w:rsidRPr="0040710B">
        <w:rPr>
          <w:rFonts w:ascii="Times New Roman" w:eastAsia="Times New Roman" w:hAnsi="Times New Roman" w:cs="Times New Roman"/>
          <w:color w:val="000000"/>
          <w:sz w:val="28"/>
          <w:szCs w:val="28"/>
          <w:lang w:val="en-US" w:eastAsia="ru-RU"/>
        </w:rPr>
        <w:t>CPU</w:t>
      </w:r>
      <w:r w:rsidRPr="0040710B">
        <w:rPr>
          <w:rFonts w:ascii="Times New Roman" w:eastAsia="Times New Roman" w:hAnsi="Times New Roman" w:cs="Times New Roman"/>
          <w:color w:val="000000"/>
          <w:sz w:val="28"/>
          <w:szCs w:val="28"/>
          <w:lang w:eastAsia="ru-RU"/>
        </w:rPr>
        <w:t> находится в состоянии ожидания. За один цикл схема регенерирует все строки динамической памяти.</w:t>
      </w:r>
    </w:p>
    <w:p w:rsidR="0040710B" w:rsidRPr="0040710B" w:rsidRDefault="0040710B" w:rsidP="0040710B">
      <w:pPr>
        <w:shd w:val="clear" w:color="auto" w:fill="FFFFFF"/>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lastRenderedPageBreak/>
        <w:t>Ячейки памяти организованы в матрицу, состоящую из строк и столбцов. Полный адрес ячейки данных включает два компонента — адрес строки </w:t>
      </w:r>
      <w:r w:rsidRPr="0040710B">
        <w:rPr>
          <w:rFonts w:ascii="Times New Roman" w:eastAsia="Times New Roman" w:hAnsi="Times New Roman" w:cs="Times New Roman"/>
          <w:i/>
          <w:iCs/>
          <w:color w:val="000000"/>
          <w:sz w:val="28"/>
          <w:szCs w:val="28"/>
          <w:lang w:eastAsia="ru-RU"/>
        </w:rPr>
        <w:t>(</w:t>
      </w:r>
      <w:r w:rsidRPr="0040710B">
        <w:rPr>
          <w:rFonts w:ascii="Times New Roman" w:eastAsia="Times New Roman" w:hAnsi="Times New Roman" w:cs="Times New Roman"/>
          <w:i/>
          <w:iCs/>
          <w:color w:val="000000"/>
          <w:sz w:val="28"/>
          <w:szCs w:val="28"/>
          <w:lang w:val="en-US" w:eastAsia="ru-RU"/>
        </w:rPr>
        <w:t>row</w:t>
      </w:r>
      <w:r w:rsidRPr="0040710B">
        <w:rPr>
          <w:rFonts w:ascii="Times New Roman" w:eastAsia="Times New Roman" w:hAnsi="Times New Roman" w:cs="Times New Roman"/>
          <w:i/>
          <w:iCs/>
          <w:color w:val="000000"/>
          <w:sz w:val="28"/>
          <w:szCs w:val="28"/>
          <w:lang w:eastAsia="ru-RU"/>
        </w:rPr>
        <w:t> Адрес, бит) </w:t>
      </w:r>
      <w:r w:rsidRPr="0040710B">
        <w:rPr>
          <w:rFonts w:ascii="Times New Roman" w:eastAsia="Times New Roman" w:hAnsi="Times New Roman" w:cs="Times New Roman"/>
          <w:color w:val="000000"/>
          <w:sz w:val="28"/>
          <w:szCs w:val="28"/>
          <w:lang w:eastAsia="ru-RU"/>
        </w:rPr>
        <w:t>и адрес столбца </w:t>
      </w:r>
      <w:r w:rsidRPr="0040710B">
        <w:rPr>
          <w:rFonts w:ascii="Times New Roman" w:eastAsia="Times New Roman" w:hAnsi="Times New Roman" w:cs="Times New Roman"/>
          <w:i/>
          <w:iCs/>
          <w:color w:val="000000"/>
          <w:sz w:val="28"/>
          <w:szCs w:val="28"/>
          <w:lang w:eastAsia="ru-RU"/>
        </w:rPr>
        <w:t>(</w:t>
      </w:r>
      <w:r w:rsidRPr="0040710B">
        <w:rPr>
          <w:rFonts w:ascii="Times New Roman" w:eastAsia="Times New Roman" w:hAnsi="Times New Roman" w:cs="Times New Roman"/>
          <w:i/>
          <w:iCs/>
          <w:color w:val="000000"/>
          <w:sz w:val="28"/>
          <w:szCs w:val="28"/>
          <w:lang w:val="en-US" w:eastAsia="ru-RU"/>
        </w:rPr>
        <w:t>column</w:t>
      </w:r>
      <w:r w:rsidRPr="0040710B">
        <w:rPr>
          <w:rFonts w:ascii="Times New Roman" w:eastAsia="Times New Roman" w:hAnsi="Times New Roman" w:cs="Times New Roman"/>
          <w:i/>
          <w:iCs/>
          <w:color w:val="000000"/>
          <w:sz w:val="28"/>
          <w:szCs w:val="28"/>
          <w:lang w:eastAsia="ru-RU"/>
        </w:rPr>
        <w:t> Адрес, бит). </w:t>
      </w:r>
      <w:r w:rsidRPr="0040710B">
        <w:rPr>
          <w:rFonts w:ascii="Times New Roman" w:eastAsia="Times New Roman" w:hAnsi="Times New Roman" w:cs="Times New Roman"/>
          <w:color w:val="000000"/>
          <w:sz w:val="28"/>
          <w:szCs w:val="28"/>
          <w:lang w:eastAsia="ru-RU"/>
        </w:rPr>
        <w:t>На рисунке   представлена матрица, состоящая из 32 строк и 32 столбцов, то есть из 1024 ячеек.</w:t>
      </w:r>
    </w:p>
    <w:p w:rsidR="0040710B" w:rsidRPr="0040710B" w:rsidRDefault="0040710B" w:rsidP="0040710B">
      <w:pPr>
        <w:spacing w:before="100" w:beforeAutospacing="1" w:after="100" w:afterAutospacing="1" w:line="240" w:lineRule="auto"/>
        <w:jc w:val="center"/>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noProof/>
          <w:color w:val="000000"/>
          <w:sz w:val="28"/>
          <w:szCs w:val="28"/>
          <w:lang w:eastAsia="ru-RU"/>
        </w:rPr>
        <w:drawing>
          <wp:inline distT="0" distB="0" distL="0" distR="0" wp14:anchorId="28ABE910" wp14:editId="6618CB8C">
            <wp:extent cx="5905500" cy="4219575"/>
            <wp:effectExtent l="0" t="0" r="0" b="9525"/>
            <wp:docPr id="90" name="Picture 90" descr="http://libr.aues.kz/facultet/frts/kaf_e/9/umm/e_2.files/image09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8" descr="http://libr.aues.kz/facultet/frts/kaf_e/9/umm/e_2.files/image090.jpg"/>
                    <pic:cNvPicPr>
                      <a:picLocks noChangeAspect="1" noChangeArrowheads="1"/>
                    </pic:cNvPicPr>
                  </pic:nvPicPr>
                  <pic:blipFill>
                    <a:blip r:embed="rId107">
                      <a:extLst>
                        <a:ext uri="{28A0092B-C50C-407E-A947-70E740481C1C}">
                          <a14:useLocalDpi xmlns:a14="http://schemas.microsoft.com/office/drawing/2010/main" val="0"/>
                        </a:ext>
                      </a:extLst>
                    </a:blip>
                    <a:srcRect/>
                    <a:stretch>
                      <a:fillRect/>
                    </a:stretch>
                  </pic:blipFill>
                  <pic:spPr bwMode="auto">
                    <a:xfrm>
                      <a:off x="0" y="0"/>
                      <a:ext cx="5905500" cy="4219575"/>
                    </a:xfrm>
                    <a:prstGeom prst="rect">
                      <a:avLst/>
                    </a:prstGeom>
                    <a:noFill/>
                    <a:ln>
                      <a:noFill/>
                    </a:ln>
                  </pic:spPr>
                </pic:pic>
              </a:graphicData>
            </a:graphic>
          </wp:inline>
        </w:drawing>
      </w:r>
    </w:p>
    <w:p w:rsidR="0040710B" w:rsidRPr="0040710B" w:rsidRDefault="0040710B"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 </w:t>
      </w:r>
    </w:p>
    <w:p w:rsidR="0040710B" w:rsidRPr="0040710B" w:rsidRDefault="0040710B" w:rsidP="0040710B">
      <w:pPr>
        <w:shd w:val="clear" w:color="auto" w:fill="FFFFFF"/>
        <w:spacing w:before="100" w:beforeAutospacing="1" w:after="100" w:afterAutospacing="1" w:line="240" w:lineRule="auto"/>
        <w:jc w:val="center"/>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Рисунок 37</w:t>
      </w:r>
      <w:r w:rsidRPr="0040710B">
        <w:rPr>
          <w:rFonts w:ascii="Times New Roman" w:eastAsia="Times New Roman" w:hAnsi="Times New Roman" w:cs="Times New Roman"/>
          <w:b/>
          <w:bCs/>
          <w:color w:val="000000"/>
          <w:sz w:val="28"/>
          <w:szCs w:val="28"/>
          <w:lang w:eastAsia="ru-RU"/>
        </w:rPr>
        <w:t> </w:t>
      </w:r>
      <w:r w:rsidRPr="0040710B">
        <w:rPr>
          <w:rFonts w:ascii="Times New Roman" w:eastAsia="Times New Roman" w:hAnsi="Times New Roman" w:cs="Times New Roman"/>
          <w:color w:val="000000"/>
          <w:sz w:val="28"/>
          <w:szCs w:val="28"/>
          <w:lang w:eastAsia="ru-RU"/>
        </w:rPr>
        <w:t>– Структурная схема динамической памяти</w:t>
      </w:r>
    </w:p>
    <w:p w:rsidR="0040710B" w:rsidRPr="0040710B" w:rsidRDefault="0040710B"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 </w:t>
      </w:r>
    </w:p>
    <w:p w:rsidR="0040710B" w:rsidRPr="0040710B" w:rsidRDefault="0040710B" w:rsidP="0040710B">
      <w:pPr>
        <w:shd w:val="clear" w:color="auto" w:fill="FFFFFF"/>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Когда </w:t>
      </w:r>
      <w:r w:rsidRPr="0040710B">
        <w:rPr>
          <w:rFonts w:ascii="Times New Roman" w:eastAsia="Times New Roman" w:hAnsi="Times New Roman" w:cs="Times New Roman"/>
          <w:color w:val="000000"/>
          <w:sz w:val="28"/>
          <w:szCs w:val="28"/>
          <w:lang w:val="en-US" w:eastAsia="ru-RU"/>
        </w:rPr>
        <w:t>CPU</w:t>
      </w:r>
      <w:r w:rsidRPr="0040710B">
        <w:rPr>
          <w:rFonts w:ascii="Times New Roman" w:eastAsia="Times New Roman" w:hAnsi="Times New Roman" w:cs="Times New Roman"/>
          <w:color w:val="000000"/>
          <w:sz w:val="28"/>
          <w:szCs w:val="28"/>
          <w:lang w:eastAsia="ru-RU"/>
        </w:rPr>
        <w:t> (или устройство, использующее канал </w:t>
      </w:r>
      <w:r w:rsidRPr="0040710B">
        <w:rPr>
          <w:rFonts w:ascii="Times New Roman" w:eastAsia="Times New Roman" w:hAnsi="Times New Roman" w:cs="Times New Roman"/>
          <w:color w:val="000000"/>
          <w:sz w:val="28"/>
          <w:szCs w:val="28"/>
          <w:lang w:val="en-US" w:eastAsia="ru-RU"/>
        </w:rPr>
        <w:t>DMA</w:t>
      </w:r>
      <w:r w:rsidRPr="0040710B">
        <w:rPr>
          <w:rFonts w:ascii="Times New Roman" w:eastAsia="Times New Roman" w:hAnsi="Times New Roman" w:cs="Times New Roman"/>
          <w:color w:val="000000"/>
          <w:sz w:val="28"/>
          <w:szCs w:val="28"/>
          <w:lang w:eastAsia="ru-RU"/>
        </w:rPr>
        <w:t>) обращается к памяти для чтения информации, на входы микросхемы поступает строб вывода данных ОЕ </w:t>
      </w:r>
      <w:r w:rsidRPr="0040710B">
        <w:rPr>
          <w:rFonts w:ascii="Times New Roman" w:eastAsia="Times New Roman" w:hAnsi="Times New Roman" w:cs="Times New Roman"/>
          <w:i/>
          <w:iCs/>
          <w:color w:val="000000"/>
          <w:sz w:val="28"/>
          <w:szCs w:val="28"/>
          <w:lang w:eastAsia="ru-RU"/>
        </w:rPr>
        <w:t>(</w:t>
      </w:r>
      <w:r w:rsidRPr="0040710B">
        <w:rPr>
          <w:rFonts w:ascii="Times New Roman" w:eastAsia="Times New Roman" w:hAnsi="Times New Roman" w:cs="Times New Roman"/>
          <w:i/>
          <w:iCs/>
          <w:color w:val="000000"/>
          <w:sz w:val="28"/>
          <w:szCs w:val="28"/>
          <w:lang w:val="en-US" w:eastAsia="ru-RU"/>
        </w:rPr>
        <w:t>Output Enabled</w:t>
      </w:r>
      <w:r w:rsidRPr="0040710B">
        <w:rPr>
          <w:rFonts w:ascii="Times New Roman" w:eastAsia="Times New Roman" w:hAnsi="Times New Roman" w:cs="Times New Roman"/>
          <w:i/>
          <w:iCs/>
          <w:color w:val="000000"/>
          <w:sz w:val="28"/>
          <w:szCs w:val="28"/>
          <w:lang w:eastAsia="ru-RU"/>
        </w:rPr>
        <w:t>], </w:t>
      </w:r>
      <w:r w:rsidRPr="0040710B">
        <w:rPr>
          <w:rFonts w:ascii="Times New Roman" w:eastAsia="Times New Roman" w:hAnsi="Times New Roman" w:cs="Times New Roman"/>
          <w:color w:val="000000"/>
          <w:sz w:val="28"/>
          <w:szCs w:val="28"/>
          <w:lang w:eastAsia="ru-RU"/>
        </w:rPr>
        <w:t>затем подается адрес строки и одновременно с ним (или с задержкой) сигнал </w:t>
      </w:r>
      <w:r w:rsidRPr="0040710B">
        <w:rPr>
          <w:rFonts w:ascii="Times New Roman" w:eastAsia="Times New Roman" w:hAnsi="Times New Roman" w:cs="Times New Roman"/>
          <w:color w:val="000000"/>
          <w:sz w:val="28"/>
          <w:szCs w:val="28"/>
          <w:lang w:val="en-US" w:eastAsia="ru-RU"/>
        </w:rPr>
        <w:t>RAS </w:t>
      </w:r>
      <w:r w:rsidRPr="0040710B">
        <w:rPr>
          <w:rFonts w:ascii="Times New Roman" w:eastAsia="Times New Roman" w:hAnsi="Times New Roman" w:cs="Times New Roman"/>
          <w:i/>
          <w:iCs/>
          <w:color w:val="000000"/>
          <w:sz w:val="28"/>
          <w:szCs w:val="28"/>
          <w:lang w:eastAsia="ru-RU"/>
        </w:rPr>
        <w:t>(</w:t>
      </w:r>
      <w:r w:rsidRPr="0040710B">
        <w:rPr>
          <w:rFonts w:ascii="Times New Roman" w:eastAsia="Times New Roman" w:hAnsi="Times New Roman" w:cs="Times New Roman"/>
          <w:i/>
          <w:iCs/>
          <w:color w:val="000000"/>
          <w:sz w:val="28"/>
          <w:szCs w:val="28"/>
          <w:lang w:val="en-US" w:eastAsia="ru-RU"/>
        </w:rPr>
        <w:t>Row</w:t>
      </w:r>
      <w:r w:rsidRPr="0040710B">
        <w:rPr>
          <w:rFonts w:ascii="Times New Roman" w:eastAsia="Times New Roman" w:hAnsi="Times New Roman" w:cs="Times New Roman"/>
          <w:i/>
          <w:iCs/>
          <w:color w:val="000000"/>
          <w:sz w:val="28"/>
          <w:szCs w:val="28"/>
          <w:lang w:eastAsia="ru-RU"/>
        </w:rPr>
        <w:t> Адрес, бит </w:t>
      </w:r>
      <w:r w:rsidRPr="0040710B">
        <w:rPr>
          <w:rFonts w:ascii="Times New Roman" w:eastAsia="Times New Roman" w:hAnsi="Times New Roman" w:cs="Times New Roman"/>
          <w:i/>
          <w:iCs/>
          <w:color w:val="000000"/>
          <w:sz w:val="28"/>
          <w:szCs w:val="28"/>
          <w:lang w:val="en-US" w:eastAsia="ru-RU"/>
        </w:rPr>
        <w:t>Strobe</w:t>
      </w:r>
      <w:r w:rsidRPr="0040710B">
        <w:rPr>
          <w:rFonts w:ascii="Times New Roman" w:eastAsia="Times New Roman" w:hAnsi="Times New Roman" w:cs="Times New Roman"/>
          <w:i/>
          <w:iCs/>
          <w:color w:val="000000"/>
          <w:sz w:val="28"/>
          <w:szCs w:val="28"/>
          <w:lang w:eastAsia="ru-RU"/>
        </w:rPr>
        <w:t>]. </w:t>
      </w:r>
      <w:r w:rsidRPr="0040710B">
        <w:rPr>
          <w:rFonts w:ascii="Times New Roman" w:eastAsia="Times New Roman" w:hAnsi="Times New Roman" w:cs="Times New Roman"/>
          <w:color w:val="000000"/>
          <w:sz w:val="28"/>
          <w:szCs w:val="28"/>
          <w:lang w:eastAsia="ru-RU"/>
        </w:rPr>
        <w:t>Это означает, что каж</w:t>
      </w:r>
      <w:r w:rsidRPr="0040710B">
        <w:rPr>
          <w:rFonts w:ascii="Times New Roman" w:eastAsia="Times New Roman" w:hAnsi="Times New Roman" w:cs="Times New Roman"/>
          <w:color w:val="000000"/>
          <w:sz w:val="28"/>
          <w:szCs w:val="28"/>
          <w:lang w:eastAsia="ru-RU"/>
        </w:rPr>
        <w:softHyphen/>
        <w:t>дая шина столбца соединяется с ячейкой памяти выбранной строки. Адрес ячейки поступает по адресным линиям (в нашем случае их десять) на дешиф</w:t>
      </w:r>
      <w:r w:rsidRPr="0040710B">
        <w:rPr>
          <w:rFonts w:ascii="Times New Roman" w:eastAsia="Times New Roman" w:hAnsi="Times New Roman" w:cs="Times New Roman"/>
          <w:color w:val="000000"/>
          <w:sz w:val="28"/>
          <w:szCs w:val="28"/>
          <w:lang w:eastAsia="ru-RU"/>
        </w:rPr>
        <w:softHyphen/>
        <w:t>ратор, который преобразует поступивший набор нулей и единиц в номер строки. Емкость конденсатора очень мала (доли пикофарады), и его заряд то</w:t>
      </w:r>
      <w:r w:rsidRPr="0040710B">
        <w:rPr>
          <w:rFonts w:ascii="Times New Roman" w:eastAsia="Times New Roman" w:hAnsi="Times New Roman" w:cs="Times New Roman"/>
          <w:color w:val="000000"/>
          <w:sz w:val="28"/>
          <w:szCs w:val="28"/>
          <w:lang w:eastAsia="ru-RU"/>
        </w:rPr>
        <w:softHyphen/>
        <w:t>же мал, поэтому используется усилитель, подключенный к каждой шине столбца динамической памяти. Информация считывается со всей строки за</w:t>
      </w:r>
      <w:r w:rsidRPr="0040710B">
        <w:rPr>
          <w:rFonts w:ascii="Times New Roman" w:eastAsia="Times New Roman" w:hAnsi="Times New Roman" w:cs="Times New Roman"/>
          <w:color w:val="000000"/>
          <w:sz w:val="28"/>
          <w:szCs w:val="28"/>
          <w:lang w:eastAsia="ru-RU"/>
        </w:rPr>
        <w:softHyphen/>
        <w:t>поминающих элементов одновременно и помещается в буфер ввода/вывода.</w:t>
      </w:r>
    </w:p>
    <w:p w:rsidR="0040710B" w:rsidRPr="0040710B" w:rsidRDefault="0040710B" w:rsidP="0040710B">
      <w:pPr>
        <w:shd w:val="clear" w:color="auto" w:fill="FFFFFF"/>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lastRenderedPageBreak/>
        <w:t>С незначительной задержкой после сигнала </w:t>
      </w:r>
      <w:r w:rsidRPr="0040710B">
        <w:rPr>
          <w:rFonts w:ascii="Times New Roman" w:eastAsia="Times New Roman" w:hAnsi="Times New Roman" w:cs="Times New Roman"/>
          <w:color w:val="000000"/>
          <w:sz w:val="28"/>
          <w:szCs w:val="28"/>
          <w:lang w:val="en-US" w:eastAsia="ru-RU"/>
        </w:rPr>
        <w:t>RAS</w:t>
      </w:r>
      <w:r w:rsidRPr="0040710B">
        <w:rPr>
          <w:rFonts w:ascii="Times New Roman" w:eastAsia="Times New Roman" w:hAnsi="Times New Roman" w:cs="Times New Roman"/>
          <w:color w:val="000000"/>
          <w:sz w:val="28"/>
          <w:szCs w:val="28"/>
          <w:lang w:eastAsia="ru-RU"/>
        </w:rPr>
        <w:t> на входы динамической памяти подается адрес столбца и сигнал </w:t>
      </w:r>
      <w:r w:rsidRPr="0040710B">
        <w:rPr>
          <w:rFonts w:ascii="Times New Roman" w:eastAsia="Times New Roman" w:hAnsi="Times New Roman" w:cs="Times New Roman"/>
          <w:color w:val="000000"/>
          <w:sz w:val="28"/>
          <w:szCs w:val="28"/>
          <w:lang w:val="en-US" w:eastAsia="ru-RU"/>
        </w:rPr>
        <w:t>CAS </w:t>
      </w:r>
      <w:r w:rsidRPr="0040710B">
        <w:rPr>
          <w:rFonts w:ascii="Times New Roman" w:eastAsia="Times New Roman" w:hAnsi="Times New Roman" w:cs="Times New Roman"/>
          <w:i/>
          <w:iCs/>
          <w:color w:val="000000"/>
          <w:sz w:val="28"/>
          <w:szCs w:val="28"/>
          <w:lang w:eastAsia="ru-RU"/>
        </w:rPr>
        <w:t>(</w:t>
      </w:r>
      <w:r w:rsidRPr="0040710B">
        <w:rPr>
          <w:rFonts w:ascii="Times New Roman" w:eastAsia="Times New Roman" w:hAnsi="Times New Roman" w:cs="Times New Roman"/>
          <w:i/>
          <w:iCs/>
          <w:color w:val="000000"/>
          <w:sz w:val="28"/>
          <w:szCs w:val="28"/>
          <w:lang w:val="en-US" w:eastAsia="ru-RU"/>
        </w:rPr>
        <w:t>Column</w:t>
      </w:r>
      <w:r w:rsidRPr="0040710B">
        <w:rPr>
          <w:rFonts w:ascii="Times New Roman" w:eastAsia="Times New Roman" w:hAnsi="Times New Roman" w:cs="Times New Roman"/>
          <w:i/>
          <w:iCs/>
          <w:color w:val="000000"/>
          <w:sz w:val="28"/>
          <w:szCs w:val="28"/>
          <w:lang w:eastAsia="ru-RU"/>
        </w:rPr>
        <w:t> Адрес, бит </w:t>
      </w:r>
      <w:r w:rsidRPr="0040710B">
        <w:rPr>
          <w:rFonts w:ascii="Times New Roman" w:eastAsia="Times New Roman" w:hAnsi="Times New Roman" w:cs="Times New Roman"/>
          <w:i/>
          <w:iCs/>
          <w:color w:val="000000"/>
          <w:sz w:val="28"/>
          <w:szCs w:val="28"/>
          <w:lang w:val="en-US" w:eastAsia="ru-RU"/>
        </w:rPr>
        <w:t>Strobe</w:t>
      </w:r>
      <w:r w:rsidRPr="0040710B">
        <w:rPr>
          <w:rFonts w:ascii="Times New Roman" w:eastAsia="Times New Roman" w:hAnsi="Times New Roman" w:cs="Times New Roman"/>
          <w:i/>
          <w:iCs/>
          <w:color w:val="000000"/>
          <w:sz w:val="28"/>
          <w:szCs w:val="28"/>
          <w:lang w:eastAsia="ru-RU"/>
        </w:rPr>
        <w:t>). </w:t>
      </w:r>
      <w:r w:rsidRPr="0040710B">
        <w:rPr>
          <w:rFonts w:ascii="Times New Roman" w:eastAsia="Times New Roman" w:hAnsi="Times New Roman" w:cs="Times New Roman"/>
          <w:color w:val="000000"/>
          <w:sz w:val="28"/>
          <w:szCs w:val="28"/>
          <w:lang w:eastAsia="ru-RU"/>
        </w:rPr>
        <w:t>При чтении данные выбираются из буфера ввода/вывода и поступают на выход динамической памяти в соответствии с адресом столбца.</w:t>
      </w:r>
    </w:p>
    <w:p w:rsidR="0040710B" w:rsidRPr="0040710B" w:rsidRDefault="0040710B" w:rsidP="0040710B">
      <w:pPr>
        <w:shd w:val="clear" w:color="auto" w:fill="FFFFFF"/>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При считывании информации из ячеек памяти происходит ее разрушение, поэтому производится перезапись считанной информации: выходы регистра строки снова соединяются с общими шинами столбцов памяти, чтобы пере</w:t>
      </w:r>
      <w:r w:rsidRPr="0040710B">
        <w:rPr>
          <w:rFonts w:ascii="Times New Roman" w:eastAsia="Times New Roman" w:hAnsi="Times New Roman" w:cs="Times New Roman"/>
          <w:color w:val="000000"/>
          <w:sz w:val="28"/>
          <w:szCs w:val="28"/>
          <w:lang w:eastAsia="ru-RU"/>
        </w:rPr>
        <w:softHyphen/>
        <w:t>записать считанную информацию из строки. Если ячейка имела заряд, то она снова будет заряжена еще до завершения цикла чтения. На ячейки, ко</w:t>
      </w:r>
      <w:r w:rsidRPr="0040710B">
        <w:rPr>
          <w:rFonts w:ascii="Times New Roman" w:eastAsia="Times New Roman" w:hAnsi="Times New Roman" w:cs="Times New Roman"/>
          <w:color w:val="000000"/>
          <w:sz w:val="28"/>
          <w:szCs w:val="28"/>
          <w:lang w:eastAsia="ru-RU"/>
        </w:rPr>
        <w:softHyphen/>
        <w:t>торые не имели заряда, напряжение не подается.</w:t>
      </w:r>
    </w:p>
    <w:p w:rsidR="0040710B" w:rsidRPr="0040710B" w:rsidRDefault="0040710B" w:rsidP="0040710B">
      <w:pPr>
        <w:shd w:val="clear" w:color="auto" w:fill="FFFFFF"/>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Если выполняется запись в</w:t>
      </w:r>
      <w:r w:rsidRPr="0040710B">
        <w:rPr>
          <w:rFonts w:ascii="Times New Roman" w:eastAsia="Times New Roman" w:hAnsi="Times New Roman" w:cs="Times New Roman"/>
          <w:i/>
          <w:iCs/>
          <w:color w:val="000000"/>
          <w:sz w:val="28"/>
          <w:szCs w:val="28"/>
          <w:lang w:eastAsia="ru-RU"/>
        </w:rPr>
        <w:t> </w:t>
      </w:r>
      <w:r w:rsidRPr="0040710B">
        <w:rPr>
          <w:rFonts w:ascii="Times New Roman" w:eastAsia="Times New Roman" w:hAnsi="Times New Roman" w:cs="Times New Roman"/>
          <w:color w:val="000000"/>
          <w:sz w:val="28"/>
          <w:szCs w:val="28"/>
          <w:lang w:eastAsia="ru-RU"/>
        </w:rPr>
        <w:t>память, то подается строб записи </w:t>
      </w:r>
      <w:r w:rsidRPr="0040710B">
        <w:rPr>
          <w:rFonts w:ascii="Times New Roman" w:eastAsia="Times New Roman" w:hAnsi="Times New Roman" w:cs="Times New Roman"/>
          <w:color w:val="000000"/>
          <w:sz w:val="28"/>
          <w:szCs w:val="28"/>
          <w:lang w:val="en-US" w:eastAsia="ru-RU"/>
        </w:rPr>
        <w:t>WE </w:t>
      </w:r>
      <w:r w:rsidRPr="0040710B">
        <w:rPr>
          <w:rFonts w:ascii="Times New Roman" w:eastAsia="Times New Roman" w:hAnsi="Times New Roman" w:cs="Times New Roman"/>
          <w:i/>
          <w:iCs/>
          <w:color w:val="000000"/>
          <w:sz w:val="28"/>
          <w:szCs w:val="28"/>
          <w:lang w:eastAsia="ru-RU"/>
        </w:rPr>
        <w:t>(</w:t>
      </w:r>
      <w:r w:rsidRPr="0040710B">
        <w:rPr>
          <w:rFonts w:ascii="Times New Roman" w:eastAsia="Times New Roman" w:hAnsi="Times New Roman" w:cs="Times New Roman"/>
          <w:i/>
          <w:iCs/>
          <w:color w:val="000000"/>
          <w:sz w:val="28"/>
          <w:szCs w:val="28"/>
          <w:lang w:val="en-US" w:eastAsia="ru-RU"/>
        </w:rPr>
        <w:t>Write Enable</w:t>
      </w:r>
      <w:r w:rsidRPr="0040710B">
        <w:rPr>
          <w:rFonts w:ascii="Times New Roman" w:eastAsia="Times New Roman" w:hAnsi="Times New Roman" w:cs="Times New Roman"/>
          <w:i/>
          <w:iCs/>
          <w:color w:val="000000"/>
          <w:sz w:val="28"/>
          <w:szCs w:val="28"/>
          <w:lang w:eastAsia="ru-RU"/>
        </w:rPr>
        <w:t>) </w:t>
      </w:r>
      <w:r w:rsidRPr="0040710B">
        <w:rPr>
          <w:rFonts w:ascii="Times New Roman" w:eastAsia="Times New Roman" w:hAnsi="Times New Roman" w:cs="Times New Roman"/>
          <w:color w:val="000000"/>
          <w:sz w:val="28"/>
          <w:szCs w:val="28"/>
          <w:lang w:eastAsia="ru-RU"/>
        </w:rPr>
        <w:t>и информация поступает на соответствующую шину столбца не из буфера, а с входа памяти в соответствии с адресом столбца. Таким образом, прохождение данных при записи задается комбинацией сигналов, опреде</w:t>
      </w:r>
      <w:r w:rsidRPr="0040710B">
        <w:rPr>
          <w:rFonts w:ascii="Times New Roman" w:eastAsia="Times New Roman" w:hAnsi="Times New Roman" w:cs="Times New Roman"/>
          <w:color w:val="000000"/>
          <w:sz w:val="28"/>
          <w:szCs w:val="28"/>
          <w:lang w:eastAsia="ru-RU"/>
        </w:rPr>
        <w:softHyphen/>
        <w:t>ляющих адрес столбца и строки, а также сигналом разрешения записи дан</w:t>
      </w:r>
      <w:r w:rsidRPr="0040710B">
        <w:rPr>
          <w:rFonts w:ascii="Times New Roman" w:eastAsia="Times New Roman" w:hAnsi="Times New Roman" w:cs="Times New Roman"/>
          <w:color w:val="000000"/>
          <w:sz w:val="28"/>
          <w:szCs w:val="28"/>
          <w:lang w:eastAsia="ru-RU"/>
        </w:rPr>
        <w:softHyphen/>
        <w:t>ных в память.</w:t>
      </w:r>
    </w:p>
    <w:p w:rsidR="0040710B" w:rsidRPr="0040710B" w:rsidRDefault="0040710B" w:rsidP="0040710B">
      <w:pPr>
        <w:shd w:val="clear" w:color="auto" w:fill="FFFFFF"/>
        <w:spacing w:before="100" w:beforeAutospacing="1" w:after="100" w:afterAutospacing="1" w:line="240" w:lineRule="auto"/>
        <w:ind w:firstLine="708"/>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Основными характеристиками элементов (микросхем) памяти являются:</w:t>
      </w:r>
    </w:p>
    <w:p w:rsidR="0040710B" w:rsidRPr="0040710B" w:rsidRDefault="0040710B" w:rsidP="0040710B">
      <w:pPr>
        <w:shd w:val="clear" w:color="auto" w:fill="FFFFFF"/>
        <w:spacing w:before="100" w:beforeAutospacing="1" w:after="100" w:afterAutospacing="1" w:line="240" w:lineRule="auto"/>
        <w:ind w:left="964" w:hanging="397"/>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w:t>
      </w:r>
      <w:r w:rsidRPr="0040710B">
        <w:rPr>
          <w:rFonts w:ascii="Times New Roman" w:eastAsia="Times New Roman" w:hAnsi="Times New Roman" w:cs="Times New Roman"/>
          <w:color w:val="000000"/>
          <w:sz w:val="14"/>
          <w:szCs w:val="14"/>
          <w:lang w:eastAsia="ru-RU"/>
        </w:rPr>
        <w:t>          </w:t>
      </w:r>
      <w:r w:rsidRPr="0040710B">
        <w:rPr>
          <w:rFonts w:ascii="Times New Roman" w:eastAsia="Times New Roman" w:hAnsi="Times New Roman" w:cs="Times New Roman"/>
          <w:color w:val="000000"/>
          <w:sz w:val="28"/>
          <w:szCs w:val="28"/>
          <w:lang w:eastAsia="ru-RU"/>
        </w:rPr>
        <w:t>тип;</w:t>
      </w:r>
    </w:p>
    <w:p w:rsidR="0040710B" w:rsidRPr="0040710B" w:rsidRDefault="0040710B" w:rsidP="0040710B">
      <w:pPr>
        <w:shd w:val="clear" w:color="auto" w:fill="FFFFFF"/>
        <w:spacing w:before="100" w:beforeAutospacing="1" w:after="100" w:afterAutospacing="1" w:line="240" w:lineRule="auto"/>
        <w:ind w:left="964" w:hanging="397"/>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w:t>
      </w:r>
      <w:r w:rsidRPr="0040710B">
        <w:rPr>
          <w:rFonts w:ascii="Times New Roman" w:eastAsia="Times New Roman" w:hAnsi="Times New Roman" w:cs="Times New Roman"/>
          <w:color w:val="000000"/>
          <w:sz w:val="14"/>
          <w:szCs w:val="14"/>
          <w:lang w:eastAsia="ru-RU"/>
        </w:rPr>
        <w:t>          </w:t>
      </w:r>
      <w:r w:rsidRPr="0040710B">
        <w:rPr>
          <w:rFonts w:ascii="Times New Roman" w:eastAsia="Times New Roman" w:hAnsi="Times New Roman" w:cs="Times New Roman"/>
          <w:color w:val="000000"/>
          <w:sz w:val="28"/>
          <w:szCs w:val="28"/>
          <w:lang w:eastAsia="ru-RU"/>
        </w:rPr>
        <w:t>емкость;</w:t>
      </w:r>
    </w:p>
    <w:p w:rsidR="0040710B" w:rsidRPr="0040710B" w:rsidRDefault="0040710B" w:rsidP="0040710B">
      <w:pPr>
        <w:shd w:val="clear" w:color="auto" w:fill="FFFFFF"/>
        <w:spacing w:before="100" w:beforeAutospacing="1" w:after="100" w:afterAutospacing="1" w:line="240" w:lineRule="auto"/>
        <w:ind w:left="964" w:hanging="397"/>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w:t>
      </w:r>
      <w:r w:rsidRPr="0040710B">
        <w:rPr>
          <w:rFonts w:ascii="Times New Roman" w:eastAsia="Times New Roman" w:hAnsi="Times New Roman" w:cs="Times New Roman"/>
          <w:color w:val="000000"/>
          <w:sz w:val="14"/>
          <w:szCs w:val="14"/>
          <w:lang w:eastAsia="ru-RU"/>
        </w:rPr>
        <w:t>          </w:t>
      </w:r>
      <w:r w:rsidRPr="0040710B">
        <w:rPr>
          <w:rFonts w:ascii="Times New Roman" w:eastAsia="Times New Roman" w:hAnsi="Times New Roman" w:cs="Times New Roman"/>
          <w:color w:val="000000"/>
          <w:sz w:val="28"/>
          <w:szCs w:val="28"/>
          <w:lang w:eastAsia="ru-RU"/>
        </w:rPr>
        <w:t>разрядность;</w:t>
      </w:r>
    </w:p>
    <w:p w:rsidR="0040710B" w:rsidRPr="0040710B" w:rsidRDefault="0040710B" w:rsidP="0040710B">
      <w:pPr>
        <w:shd w:val="clear" w:color="auto" w:fill="FFFFFF"/>
        <w:spacing w:before="100" w:beforeAutospacing="1" w:after="100" w:afterAutospacing="1" w:line="240" w:lineRule="auto"/>
        <w:ind w:left="964" w:hanging="397"/>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w:t>
      </w:r>
      <w:r w:rsidRPr="0040710B">
        <w:rPr>
          <w:rFonts w:ascii="Times New Roman" w:eastAsia="Times New Roman" w:hAnsi="Times New Roman" w:cs="Times New Roman"/>
          <w:color w:val="000000"/>
          <w:sz w:val="14"/>
          <w:szCs w:val="14"/>
          <w:lang w:eastAsia="ru-RU"/>
        </w:rPr>
        <w:t>          </w:t>
      </w:r>
      <w:r w:rsidRPr="0040710B">
        <w:rPr>
          <w:rFonts w:ascii="Times New Roman" w:eastAsia="Times New Roman" w:hAnsi="Times New Roman" w:cs="Times New Roman"/>
          <w:color w:val="000000"/>
          <w:sz w:val="28"/>
          <w:szCs w:val="28"/>
          <w:lang w:eastAsia="ru-RU"/>
        </w:rPr>
        <w:t>быстродействие;</w:t>
      </w:r>
    </w:p>
    <w:p w:rsidR="0040710B" w:rsidRPr="0040710B" w:rsidRDefault="0040710B" w:rsidP="0040710B">
      <w:pPr>
        <w:shd w:val="clear" w:color="auto" w:fill="FFFFFF"/>
        <w:spacing w:before="100" w:beforeAutospacing="1" w:after="100" w:afterAutospacing="1" w:line="240" w:lineRule="auto"/>
        <w:ind w:left="964" w:hanging="397"/>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w:t>
      </w:r>
      <w:r w:rsidRPr="0040710B">
        <w:rPr>
          <w:rFonts w:ascii="Times New Roman" w:eastAsia="Times New Roman" w:hAnsi="Times New Roman" w:cs="Times New Roman"/>
          <w:color w:val="000000"/>
          <w:sz w:val="14"/>
          <w:szCs w:val="14"/>
          <w:lang w:eastAsia="ru-RU"/>
        </w:rPr>
        <w:t>          </w:t>
      </w:r>
      <w:r w:rsidRPr="0040710B">
        <w:rPr>
          <w:rFonts w:ascii="Times New Roman" w:eastAsia="Times New Roman" w:hAnsi="Times New Roman" w:cs="Times New Roman"/>
          <w:color w:val="000000"/>
          <w:sz w:val="28"/>
          <w:szCs w:val="28"/>
          <w:lang w:eastAsia="ru-RU"/>
        </w:rPr>
        <w:t>временная диаграмма.</w:t>
      </w:r>
    </w:p>
    <w:p w:rsidR="0040710B" w:rsidRPr="0040710B" w:rsidRDefault="0040710B" w:rsidP="0040710B">
      <w:pPr>
        <w:spacing w:before="100" w:beforeAutospacing="1" w:after="100" w:afterAutospacing="1" w:line="240" w:lineRule="auto"/>
        <w:ind w:firstLine="709"/>
        <w:jc w:val="both"/>
        <w:outlineLvl w:val="1"/>
        <w:rPr>
          <w:rFonts w:ascii="Times New Roman" w:eastAsia="Times New Roman" w:hAnsi="Times New Roman" w:cs="Times New Roman"/>
          <w:b/>
          <w:bCs/>
          <w:color w:val="000000"/>
          <w:sz w:val="36"/>
          <w:szCs w:val="36"/>
          <w:lang w:eastAsia="ru-RU"/>
        </w:rPr>
      </w:pPr>
      <w:r w:rsidRPr="0040710B">
        <w:rPr>
          <w:rFonts w:ascii="Times New Roman" w:eastAsia="Times New Roman" w:hAnsi="Times New Roman" w:cs="Times New Roman"/>
          <w:b/>
          <w:bCs/>
          <w:color w:val="000000"/>
          <w:sz w:val="28"/>
          <w:szCs w:val="28"/>
          <w:lang w:eastAsia="ru-RU"/>
        </w:rPr>
        <w:t>Память долговременного хранения</w:t>
      </w:r>
    </w:p>
    <w:p w:rsidR="0040710B" w:rsidRPr="0040710B" w:rsidRDefault="0040710B" w:rsidP="0040710B">
      <w:pPr>
        <w:spacing w:before="100" w:beforeAutospacing="1" w:after="100" w:afterAutospacing="1" w:line="240" w:lineRule="auto"/>
        <w:ind w:firstLine="709"/>
        <w:jc w:val="both"/>
        <w:outlineLvl w:val="1"/>
        <w:rPr>
          <w:rFonts w:ascii="Times New Roman" w:eastAsia="Times New Roman" w:hAnsi="Times New Roman" w:cs="Times New Roman"/>
          <w:b/>
          <w:bCs/>
          <w:color w:val="000000"/>
          <w:sz w:val="36"/>
          <w:szCs w:val="36"/>
          <w:lang w:eastAsia="ru-RU"/>
        </w:rPr>
      </w:pPr>
      <w:r w:rsidRPr="0040710B">
        <w:rPr>
          <w:rFonts w:ascii="Times New Roman" w:eastAsia="Times New Roman" w:hAnsi="Times New Roman" w:cs="Times New Roman"/>
          <w:color w:val="000000"/>
          <w:sz w:val="28"/>
          <w:szCs w:val="28"/>
          <w:lang w:val="en-US" w:eastAsia="ru-RU"/>
        </w:rPr>
        <w:t>ROM</w:t>
      </w:r>
      <w:proofErr w:type="gramStart"/>
      <w:r w:rsidRPr="0040710B">
        <w:rPr>
          <w:rFonts w:ascii="Times New Roman" w:eastAsia="Times New Roman" w:hAnsi="Times New Roman" w:cs="Times New Roman"/>
          <w:color w:val="000000"/>
          <w:sz w:val="28"/>
          <w:szCs w:val="28"/>
          <w:lang w:eastAsia="ru-RU"/>
        </w:rPr>
        <w:t>  практически</w:t>
      </w:r>
      <w:proofErr w:type="gramEnd"/>
      <w:r w:rsidRPr="0040710B">
        <w:rPr>
          <w:rFonts w:ascii="Times New Roman" w:eastAsia="Times New Roman" w:hAnsi="Times New Roman" w:cs="Times New Roman"/>
          <w:color w:val="000000"/>
          <w:sz w:val="28"/>
          <w:szCs w:val="28"/>
          <w:lang w:eastAsia="ru-RU"/>
        </w:rPr>
        <w:t xml:space="preserve"> не применяются, т.к. программирование этих микросхем осуществляется на стадии их разработки и код изменить невозможно. </w:t>
      </w:r>
      <w:proofErr w:type="gramStart"/>
      <w:r w:rsidRPr="0040710B">
        <w:rPr>
          <w:rFonts w:ascii="Times New Roman" w:eastAsia="Times New Roman" w:hAnsi="Times New Roman" w:cs="Times New Roman"/>
          <w:color w:val="000000"/>
          <w:sz w:val="28"/>
          <w:szCs w:val="28"/>
          <w:lang w:val="en-US" w:eastAsia="ru-RU"/>
        </w:rPr>
        <w:t>PROM</w:t>
      </w:r>
      <w:r w:rsidRPr="0040710B">
        <w:rPr>
          <w:rFonts w:ascii="Times New Roman" w:eastAsia="Times New Roman" w:hAnsi="Times New Roman" w:cs="Times New Roman"/>
          <w:color w:val="000000"/>
          <w:sz w:val="28"/>
          <w:szCs w:val="28"/>
          <w:lang w:eastAsia="ru-RU"/>
        </w:rPr>
        <w:t> - </w:t>
      </w:r>
      <w:r w:rsidRPr="0040710B">
        <w:rPr>
          <w:rFonts w:ascii="Times New Roman" w:eastAsia="Times New Roman" w:hAnsi="Times New Roman" w:cs="Times New Roman"/>
          <w:color w:val="000000"/>
          <w:sz w:val="28"/>
          <w:szCs w:val="28"/>
          <w:lang w:val="en-US" w:eastAsia="ru-RU"/>
        </w:rPr>
        <w:t>Programmable ROM</w:t>
      </w:r>
      <w:r w:rsidRPr="0040710B">
        <w:rPr>
          <w:rFonts w:ascii="Times New Roman" w:eastAsia="Times New Roman" w:hAnsi="Times New Roman" w:cs="Times New Roman"/>
          <w:color w:val="000000"/>
          <w:sz w:val="28"/>
          <w:szCs w:val="28"/>
          <w:lang w:eastAsia="ru-RU"/>
        </w:rPr>
        <w:t>. Эти микросхемы программируются специальными программаторами однократно после изготовления.</w:t>
      </w:r>
      <w:proofErr w:type="gramEnd"/>
      <w:r w:rsidRPr="0040710B">
        <w:rPr>
          <w:rFonts w:ascii="Times New Roman" w:eastAsia="Times New Roman" w:hAnsi="Times New Roman" w:cs="Times New Roman"/>
          <w:color w:val="000000"/>
          <w:sz w:val="28"/>
          <w:szCs w:val="28"/>
          <w:lang w:eastAsia="ru-RU"/>
        </w:rPr>
        <w:t> </w:t>
      </w:r>
      <w:r w:rsidRPr="0040710B">
        <w:rPr>
          <w:rFonts w:ascii="Times New Roman" w:eastAsia="Times New Roman" w:hAnsi="Times New Roman" w:cs="Times New Roman"/>
          <w:color w:val="000000"/>
          <w:sz w:val="28"/>
          <w:szCs w:val="28"/>
          <w:lang w:val="en-US" w:eastAsia="ru-RU"/>
        </w:rPr>
        <w:t>EPROM</w:t>
      </w:r>
      <w:r w:rsidRPr="0040710B">
        <w:rPr>
          <w:rFonts w:ascii="Times New Roman" w:eastAsia="Times New Roman" w:hAnsi="Times New Roman" w:cs="Times New Roman"/>
          <w:color w:val="000000"/>
          <w:sz w:val="28"/>
          <w:szCs w:val="28"/>
          <w:lang w:eastAsia="ru-RU"/>
        </w:rPr>
        <w:t> – </w:t>
      </w:r>
      <w:r w:rsidRPr="0040710B">
        <w:rPr>
          <w:rFonts w:ascii="Times New Roman" w:eastAsia="Times New Roman" w:hAnsi="Times New Roman" w:cs="Times New Roman"/>
          <w:color w:val="000000"/>
          <w:sz w:val="28"/>
          <w:szCs w:val="28"/>
          <w:lang w:val="en-US" w:eastAsia="ru-RU"/>
        </w:rPr>
        <w:t>Erasable</w:t>
      </w:r>
      <w:proofErr w:type="gramStart"/>
      <w:r w:rsidRPr="0040710B">
        <w:rPr>
          <w:rFonts w:ascii="Times New Roman" w:eastAsia="Times New Roman" w:hAnsi="Times New Roman" w:cs="Times New Roman"/>
          <w:color w:val="000000"/>
          <w:sz w:val="28"/>
          <w:szCs w:val="28"/>
          <w:lang w:eastAsia="ru-RU"/>
        </w:rPr>
        <w:t>  </w:t>
      </w:r>
      <w:r w:rsidRPr="0040710B">
        <w:rPr>
          <w:rFonts w:ascii="Times New Roman" w:eastAsia="Times New Roman" w:hAnsi="Times New Roman" w:cs="Times New Roman"/>
          <w:color w:val="000000"/>
          <w:sz w:val="28"/>
          <w:szCs w:val="28"/>
          <w:lang w:val="en-US" w:eastAsia="ru-RU"/>
        </w:rPr>
        <w:t>PROM</w:t>
      </w:r>
      <w:proofErr w:type="gramEnd"/>
      <w:r w:rsidRPr="0040710B">
        <w:rPr>
          <w:rFonts w:ascii="Times New Roman" w:eastAsia="Times New Roman" w:hAnsi="Times New Roman" w:cs="Times New Roman"/>
          <w:color w:val="000000"/>
          <w:sz w:val="28"/>
          <w:szCs w:val="28"/>
          <w:lang w:eastAsia="ru-RU"/>
        </w:rPr>
        <w:t> – самые распространенные носители BIOS системы и карт расширения. Стираемые и многократно перепрограммируемые микросхемы. </w:t>
      </w:r>
      <w:proofErr w:type="gramStart"/>
      <w:r w:rsidRPr="0040710B">
        <w:rPr>
          <w:rFonts w:ascii="Times New Roman" w:eastAsia="Times New Roman" w:hAnsi="Times New Roman" w:cs="Times New Roman"/>
          <w:b/>
          <w:bCs/>
          <w:color w:val="000000"/>
          <w:sz w:val="28"/>
          <w:szCs w:val="28"/>
          <w:lang w:val="en-US" w:eastAsia="ru-RU"/>
        </w:rPr>
        <w:t>erase</w:t>
      </w:r>
      <w:proofErr w:type="gramEnd"/>
      <w:r w:rsidRPr="0040710B">
        <w:rPr>
          <w:rFonts w:ascii="Times New Roman" w:eastAsia="Times New Roman" w:hAnsi="Times New Roman" w:cs="Times New Roman"/>
          <w:b/>
          <w:bCs/>
          <w:color w:val="000000"/>
          <w:sz w:val="28"/>
          <w:szCs w:val="28"/>
          <w:lang w:eastAsia="ru-RU"/>
        </w:rPr>
        <w:t> – стирание. </w:t>
      </w:r>
      <w:r w:rsidRPr="0040710B">
        <w:rPr>
          <w:rFonts w:ascii="Times New Roman" w:eastAsia="Times New Roman" w:hAnsi="Times New Roman" w:cs="Times New Roman"/>
          <w:color w:val="000000"/>
          <w:sz w:val="28"/>
          <w:szCs w:val="28"/>
          <w:lang w:eastAsia="ru-RU"/>
        </w:rPr>
        <w:t>Программатор подключается через </w:t>
      </w:r>
      <w:r w:rsidRPr="0040710B">
        <w:rPr>
          <w:rFonts w:ascii="Times New Roman" w:eastAsia="Times New Roman" w:hAnsi="Times New Roman" w:cs="Times New Roman"/>
          <w:color w:val="000000"/>
          <w:sz w:val="28"/>
          <w:szCs w:val="28"/>
          <w:lang w:val="en-US" w:eastAsia="ru-RU"/>
        </w:rPr>
        <w:t>COM</w:t>
      </w:r>
      <w:r w:rsidRPr="0040710B">
        <w:rPr>
          <w:rFonts w:ascii="Times New Roman" w:eastAsia="Times New Roman" w:hAnsi="Times New Roman" w:cs="Times New Roman"/>
          <w:color w:val="000000"/>
          <w:sz w:val="28"/>
          <w:szCs w:val="28"/>
          <w:lang w:eastAsia="ru-RU"/>
        </w:rPr>
        <w:t> – или  </w:t>
      </w:r>
      <w:r w:rsidRPr="0040710B">
        <w:rPr>
          <w:rFonts w:ascii="Times New Roman" w:eastAsia="Times New Roman" w:hAnsi="Times New Roman" w:cs="Times New Roman"/>
          <w:color w:val="000000"/>
          <w:sz w:val="28"/>
          <w:szCs w:val="28"/>
          <w:lang w:val="en-US" w:eastAsia="ru-RU"/>
        </w:rPr>
        <w:t>LPT</w:t>
      </w:r>
      <w:r w:rsidRPr="0040710B">
        <w:rPr>
          <w:rFonts w:ascii="Times New Roman" w:eastAsia="Times New Roman" w:hAnsi="Times New Roman" w:cs="Times New Roman"/>
          <w:color w:val="000000"/>
          <w:sz w:val="28"/>
          <w:szCs w:val="28"/>
          <w:lang w:eastAsia="ru-RU"/>
        </w:rPr>
        <w:t xml:space="preserve"> – порт. Стирание информации делается ультрафиолетовым излучением через специальное окно, имеющееся в корпусе микросхемы (если окна нет – стирается рентгеновским излучением). Под воздействием излучения вся информация стирается одновременно за несколько минут. Запись  производится побайтно в любую ячейку </w:t>
      </w:r>
      <w:r w:rsidRPr="0040710B">
        <w:rPr>
          <w:rFonts w:ascii="Times New Roman" w:eastAsia="Times New Roman" w:hAnsi="Times New Roman" w:cs="Times New Roman"/>
          <w:color w:val="000000"/>
          <w:sz w:val="28"/>
          <w:szCs w:val="28"/>
          <w:lang w:eastAsia="ru-RU"/>
        </w:rPr>
        <w:lastRenderedPageBreak/>
        <w:t>микросхемы. После записи окно заклеивается с целью защиты информации </w:t>
      </w:r>
      <w:r w:rsidRPr="0040710B">
        <w:rPr>
          <w:rFonts w:ascii="Times New Roman" w:eastAsia="Times New Roman" w:hAnsi="Times New Roman" w:cs="Times New Roman"/>
          <w:b/>
          <w:bCs/>
          <w:color w:val="000000"/>
          <w:sz w:val="28"/>
          <w:szCs w:val="28"/>
          <w:lang w:eastAsia="ru-RU"/>
        </w:rPr>
        <w:t>–</w:t>
      </w:r>
      <w:r w:rsidRPr="0040710B">
        <w:rPr>
          <w:rFonts w:ascii="Times New Roman" w:eastAsia="Times New Roman" w:hAnsi="Times New Roman" w:cs="Times New Roman"/>
          <w:color w:val="000000"/>
          <w:sz w:val="28"/>
          <w:szCs w:val="28"/>
          <w:lang w:eastAsia="ru-RU"/>
        </w:rPr>
        <w:t> </w:t>
      </w:r>
      <w:r w:rsidRPr="0040710B">
        <w:rPr>
          <w:rFonts w:ascii="Times New Roman" w:eastAsia="Times New Roman" w:hAnsi="Times New Roman" w:cs="Times New Roman"/>
          <w:b/>
          <w:bCs/>
          <w:color w:val="000000"/>
          <w:sz w:val="28"/>
          <w:szCs w:val="28"/>
          <w:u w:val="single"/>
          <w:lang w:eastAsia="ru-RU"/>
        </w:rPr>
        <w:t>флэш память</w:t>
      </w:r>
      <w:r w:rsidRPr="0040710B">
        <w:rPr>
          <w:rFonts w:ascii="Times New Roman" w:eastAsia="Times New Roman" w:hAnsi="Times New Roman" w:cs="Times New Roman"/>
          <w:b/>
          <w:bCs/>
          <w:color w:val="000000"/>
          <w:sz w:val="28"/>
          <w:szCs w:val="28"/>
          <w:lang w:eastAsia="ru-RU"/>
        </w:rPr>
        <w:t>. </w:t>
      </w:r>
      <w:proofErr w:type="gramStart"/>
      <w:r w:rsidRPr="0040710B">
        <w:rPr>
          <w:rFonts w:ascii="Times New Roman" w:eastAsia="Times New Roman" w:hAnsi="Times New Roman" w:cs="Times New Roman"/>
          <w:b/>
          <w:bCs/>
          <w:color w:val="000000"/>
          <w:sz w:val="28"/>
          <w:szCs w:val="28"/>
          <w:lang w:val="en-US" w:eastAsia="ru-RU"/>
        </w:rPr>
        <w:t>EEPROM</w:t>
      </w:r>
      <w:r w:rsidRPr="0040710B">
        <w:rPr>
          <w:rFonts w:ascii="Times New Roman" w:eastAsia="Times New Roman" w:hAnsi="Times New Roman" w:cs="Times New Roman"/>
          <w:b/>
          <w:bCs/>
          <w:color w:val="000000"/>
          <w:sz w:val="28"/>
          <w:szCs w:val="28"/>
          <w:lang w:eastAsia="ru-RU"/>
        </w:rPr>
        <w:t> – </w:t>
      </w:r>
      <w:r w:rsidRPr="0040710B">
        <w:rPr>
          <w:rFonts w:ascii="Times New Roman" w:eastAsia="Times New Roman" w:hAnsi="Times New Roman" w:cs="Times New Roman"/>
          <w:color w:val="000000"/>
          <w:sz w:val="28"/>
          <w:szCs w:val="28"/>
          <w:lang w:val="en-US" w:eastAsia="ru-RU"/>
        </w:rPr>
        <w:t>Electrically Erasable Programmable ROM</w:t>
      </w:r>
      <w:r w:rsidRPr="0040710B">
        <w:rPr>
          <w:rFonts w:ascii="Times New Roman" w:eastAsia="Times New Roman" w:hAnsi="Times New Roman" w:cs="Times New Roman"/>
          <w:color w:val="000000"/>
          <w:sz w:val="28"/>
          <w:szCs w:val="28"/>
          <w:lang w:eastAsia="ru-RU"/>
        </w:rPr>
        <w:t> – информация удаляется с помощью электрического сигнала.</w:t>
      </w:r>
      <w:proofErr w:type="gramEnd"/>
    </w:p>
    <w:p w:rsidR="0040710B" w:rsidRPr="0040710B" w:rsidRDefault="0040710B" w:rsidP="0040710B">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b/>
          <w:bCs/>
          <w:color w:val="000000"/>
          <w:sz w:val="28"/>
          <w:szCs w:val="28"/>
          <w:lang w:val="en-US" w:eastAsia="ru-RU"/>
        </w:rPr>
        <w:t>Flash EEPROM</w:t>
      </w:r>
      <w:proofErr w:type="gramStart"/>
      <w:r w:rsidRPr="0040710B">
        <w:rPr>
          <w:rFonts w:ascii="Times New Roman" w:eastAsia="Times New Roman" w:hAnsi="Times New Roman" w:cs="Times New Roman"/>
          <w:color w:val="000000"/>
          <w:sz w:val="28"/>
          <w:szCs w:val="28"/>
          <w:lang w:eastAsia="ru-RU"/>
        </w:rPr>
        <w:t>  может</w:t>
      </w:r>
      <w:proofErr w:type="gramEnd"/>
      <w:r w:rsidRPr="0040710B">
        <w:rPr>
          <w:rFonts w:ascii="Times New Roman" w:eastAsia="Times New Roman" w:hAnsi="Times New Roman" w:cs="Times New Roman"/>
          <w:color w:val="000000"/>
          <w:sz w:val="28"/>
          <w:szCs w:val="28"/>
          <w:lang w:eastAsia="ru-RU"/>
        </w:rPr>
        <w:t xml:space="preserve"> быть перезаписана не с помощью специального программатора, а в ПК. Основные ее преимущества по сравнению с EEPROM:</w:t>
      </w:r>
    </w:p>
    <w:p w:rsidR="0040710B" w:rsidRPr="0040710B" w:rsidRDefault="0040710B" w:rsidP="0040710B">
      <w:pPr>
        <w:spacing w:before="100" w:beforeAutospacing="1" w:after="100" w:afterAutospacing="1" w:line="240" w:lineRule="auto"/>
        <w:ind w:left="720" w:hanging="360"/>
        <w:jc w:val="both"/>
        <w:rPr>
          <w:rFonts w:ascii="Times New Roman" w:eastAsia="Times New Roman" w:hAnsi="Times New Roman" w:cs="Times New Roman"/>
          <w:color w:val="000000"/>
          <w:sz w:val="27"/>
          <w:szCs w:val="27"/>
          <w:lang w:eastAsia="ru-RU"/>
        </w:rPr>
      </w:pPr>
      <w:r w:rsidRPr="0040710B">
        <w:rPr>
          <w:rFonts w:ascii="Symbol" w:eastAsia="Times New Roman" w:hAnsi="Symbol" w:cs="Times New Roman"/>
          <w:color w:val="000000"/>
          <w:sz w:val="28"/>
          <w:szCs w:val="28"/>
          <w:lang w:eastAsia="ru-RU"/>
        </w:rPr>
        <w:t></w:t>
      </w:r>
      <w:r w:rsidRPr="0040710B">
        <w:rPr>
          <w:rFonts w:ascii="Times New Roman" w:eastAsia="Times New Roman" w:hAnsi="Times New Roman" w:cs="Times New Roman"/>
          <w:color w:val="000000"/>
          <w:sz w:val="14"/>
          <w:szCs w:val="14"/>
          <w:lang w:eastAsia="ru-RU"/>
        </w:rPr>
        <w:t>       </w:t>
      </w:r>
      <w:r w:rsidRPr="0040710B">
        <w:rPr>
          <w:rFonts w:ascii="Times New Roman" w:eastAsia="Times New Roman" w:hAnsi="Times New Roman" w:cs="Times New Roman"/>
          <w:color w:val="000000"/>
          <w:sz w:val="28"/>
          <w:szCs w:val="28"/>
          <w:lang w:eastAsia="ru-RU"/>
        </w:rPr>
        <w:t>малое время доступа;</w:t>
      </w:r>
    </w:p>
    <w:p w:rsidR="0040710B" w:rsidRPr="0040710B" w:rsidRDefault="0040710B" w:rsidP="0040710B">
      <w:pPr>
        <w:spacing w:before="100" w:beforeAutospacing="1" w:after="100" w:afterAutospacing="1" w:line="240" w:lineRule="auto"/>
        <w:ind w:left="720" w:hanging="360"/>
        <w:jc w:val="both"/>
        <w:rPr>
          <w:rFonts w:ascii="Times New Roman" w:eastAsia="Times New Roman" w:hAnsi="Times New Roman" w:cs="Times New Roman"/>
          <w:color w:val="000000"/>
          <w:sz w:val="27"/>
          <w:szCs w:val="27"/>
          <w:lang w:eastAsia="ru-RU"/>
        </w:rPr>
      </w:pPr>
      <w:r w:rsidRPr="0040710B">
        <w:rPr>
          <w:rFonts w:ascii="Symbol" w:eastAsia="Times New Roman" w:hAnsi="Symbol" w:cs="Times New Roman"/>
          <w:color w:val="000000"/>
          <w:sz w:val="28"/>
          <w:szCs w:val="28"/>
          <w:lang w:eastAsia="ru-RU"/>
        </w:rPr>
        <w:t></w:t>
      </w:r>
      <w:r w:rsidRPr="0040710B">
        <w:rPr>
          <w:rFonts w:ascii="Times New Roman" w:eastAsia="Times New Roman" w:hAnsi="Times New Roman" w:cs="Times New Roman"/>
          <w:color w:val="000000"/>
          <w:sz w:val="14"/>
          <w:szCs w:val="14"/>
          <w:lang w:eastAsia="ru-RU"/>
        </w:rPr>
        <w:t>       </w:t>
      </w:r>
      <w:r w:rsidRPr="0040710B">
        <w:rPr>
          <w:rFonts w:ascii="Times New Roman" w:eastAsia="Times New Roman" w:hAnsi="Times New Roman" w:cs="Times New Roman"/>
          <w:color w:val="000000"/>
          <w:sz w:val="28"/>
          <w:szCs w:val="28"/>
          <w:lang w:eastAsia="ru-RU"/>
        </w:rPr>
        <w:t>малое время стирания информации.</w:t>
      </w:r>
    </w:p>
    <w:p w:rsidR="0040710B" w:rsidRPr="0040710B" w:rsidRDefault="0040710B"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Большинство микросхем </w:t>
      </w:r>
      <w:r w:rsidRPr="0040710B">
        <w:rPr>
          <w:rFonts w:ascii="Times New Roman" w:eastAsia="Times New Roman" w:hAnsi="Times New Roman" w:cs="Times New Roman"/>
          <w:color w:val="000000"/>
          <w:sz w:val="28"/>
          <w:szCs w:val="28"/>
          <w:lang w:val="en-US" w:eastAsia="ru-RU"/>
        </w:rPr>
        <w:t>BIOS</w:t>
      </w:r>
      <w:r w:rsidRPr="0040710B">
        <w:rPr>
          <w:rFonts w:ascii="Times New Roman" w:eastAsia="Times New Roman" w:hAnsi="Times New Roman" w:cs="Times New Roman"/>
          <w:color w:val="000000"/>
          <w:sz w:val="28"/>
          <w:szCs w:val="28"/>
          <w:lang w:eastAsia="ru-RU"/>
        </w:rPr>
        <w:t> относятся к этому типу. Для установки новой версии </w:t>
      </w:r>
      <w:r w:rsidRPr="0040710B">
        <w:rPr>
          <w:rFonts w:ascii="Times New Roman" w:eastAsia="Times New Roman" w:hAnsi="Times New Roman" w:cs="Times New Roman"/>
          <w:color w:val="000000"/>
          <w:sz w:val="28"/>
          <w:szCs w:val="28"/>
          <w:lang w:val="en-US" w:eastAsia="ru-RU"/>
        </w:rPr>
        <w:t>BIOS</w:t>
      </w:r>
      <w:r w:rsidRPr="0040710B">
        <w:rPr>
          <w:rFonts w:ascii="Times New Roman" w:eastAsia="Times New Roman" w:hAnsi="Times New Roman" w:cs="Times New Roman"/>
          <w:color w:val="000000"/>
          <w:sz w:val="28"/>
          <w:szCs w:val="28"/>
          <w:lang w:eastAsia="ru-RU"/>
        </w:rPr>
        <w:t> нужна специальная программа – прошивальщик, которая поставляется с материнской платой на дискете или </w:t>
      </w:r>
      <w:r w:rsidRPr="0040710B">
        <w:rPr>
          <w:rFonts w:ascii="Times New Roman" w:eastAsia="Times New Roman" w:hAnsi="Times New Roman" w:cs="Times New Roman"/>
          <w:color w:val="000000"/>
          <w:sz w:val="28"/>
          <w:szCs w:val="28"/>
          <w:lang w:val="en-US" w:eastAsia="ru-RU"/>
        </w:rPr>
        <w:t>CD</w:t>
      </w:r>
      <w:r w:rsidRPr="0040710B">
        <w:rPr>
          <w:rFonts w:ascii="Times New Roman" w:eastAsia="Times New Roman" w:hAnsi="Times New Roman" w:cs="Times New Roman"/>
          <w:color w:val="000000"/>
          <w:sz w:val="28"/>
          <w:szCs w:val="28"/>
          <w:lang w:eastAsia="ru-RU"/>
        </w:rPr>
        <w:t>-</w:t>
      </w:r>
      <w:r w:rsidRPr="0040710B">
        <w:rPr>
          <w:rFonts w:ascii="Times New Roman" w:eastAsia="Times New Roman" w:hAnsi="Times New Roman" w:cs="Times New Roman"/>
          <w:color w:val="000000"/>
          <w:sz w:val="28"/>
          <w:szCs w:val="28"/>
          <w:lang w:val="en-US" w:eastAsia="ru-RU"/>
        </w:rPr>
        <w:t>ROM</w:t>
      </w:r>
      <w:r w:rsidRPr="0040710B">
        <w:rPr>
          <w:rFonts w:ascii="Times New Roman" w:eastAsia="Times New Roman" w:hAnsi="Times New Roman" w:cs="Times New Roman"/>
          <w:color w:val="000000"/>
          <w:sz w:val="28"/>
          <w:szCs w:val="28"/>
          <w:lang w:eastAsia="ru-RU"/>
        </w:rPr>
        <w:t> и файл с новой системой </w:t>
      </w:r>
      <w:r w:rsidRPr="0040710B">
        <w:rPr>
          <w:rFonts w:ascii="Times New Roman" w:eastAsia="Times New Roman" w:hAnsi="Times New Roman" w:cs="Times New Roman"/>
          <w:color w:val="000000"/>
          <w:sz w:val="28"/>
          <w:szCs w:val="28"/>
          <w:lang w:val="en-US" w:eastAsia="ru-RU"/>
        </w:rPr>
        <w:t>BIOS</w:t>
      </w:r>
      <w:r w:rsidRPr="0040710B">
        <w:rPr>
          <w:rFonts w:ascii="Times New Roman" w:eastAsia="Times New Roman" w:hAnsi="Times New Roman" w:cs="Times New Roman"/>
          <w:color w:val="000000"/>
          <w:sz w:val="28"/>
          <w:szCs w:val="28"/>
          <w:lang w:eastAsia="ru-RU"/>
        </w:rPr>
        <w:t>.</w:t>
      </w:r>
    </w:p>
    <w:p w:rsidR="0040710B" w:rsidRPr="0040710B" w:rsidRDefault="0040710B"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 </w:t>
      </w:r>
    </w:p>
    <w:p w:rsidR="0040710B" w:rsidRPr="0040710B" w:rsidRDefault="0040710B" w:rsidP="0040710B">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b/>
          <w:bCs/>
          <w:color w:val="000000"/>
          <w:sz w:val="28"/>
          <w:szCs w:val="28"/>
          <w:lang w:eastAsia="ru-RU"/>
        </w:rPr>
        <w:t>Флэш-память</w:t>
      </w:r>
      <w:r w:rsidRPr="0040710B">
        <w:rPr>
          <w:rFonts w:ascii="Times New Roman" w:eastAsia="Times New Roman" w:hAnsi="Times New Roman" w:cs="Times New Roman"/>
          <w:color w:val="000000"/>
          <w:sz w:val="28"/>
          <w:szCs w:val="28"/>
          <w:lang w:eastAsia="ru-RU"/>
        </w:rPr>
        <w:t> обладает рядом преимуществ в использовании: высокая надежность и ударопрочность, малое энергопотребление. Одним из основных преимуществ флэш-памяти является ее компактность, она используется в столь популярных сейчас портативных устройствах. К тому же, при своей компактности, флэш-память обладает достаточной емкостью.</w:t>
      </w:r>
    </w:p>
    <w:p w:rsidR="0040710B" w:rsidRPr="0040710B" w:rsidRDefault="0040710B"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Флэш-память - история происхождения</w:t>
      </w:r>
    </w:p>
    <w:p w:rsidR="0040710B" w:rsidRPr="0040710B" w:rsidRDefault="0040710B" w:rsidP="0040710B">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Флэш-память появилась в 1984, впервые она была представлена компанией Toshiba. Однако флэш-память начали массово производить и использовать только несколько лет назад с появлением цифровых фотокамер. Сейчас флэш-память постепенно все активнее применяется для хранения и переноса данных. Производятся различные карты флэш-памяти: </w:t>
      </w:r>
      <w:hyperlink r:id="rId108" w:history="1">
        <w:r w:rsidRPr="0040710B">
          <w:rPr>
            <w:rFonts w:ascii="Times New Roman" w:eastAsia="Times New Roman" w:hAnsi="Times New Roman" w:cs="Times New Roman"/>
            <w:color w:val="0000FF"/>
            <w:sz w:val="28"/>
            <w:szCs w:val="28"/>
            <w:u w:val="single"/>
            <w:lang w:eastAsia="ru-RU"/>
          </w:rPr>
          <w:t>Compact Flash</w:t>
        </w:r>
      </w:hyperlink>
      <w:r w:rsidRPr="0040710B">
        <w:rPr>
          <w:rFonts w:ascii="Times New Roman" w:eastAsia="Times New Roman" w:hAnsi="Times New Roman" w:cs="Times New Roman"/>
          <w:color w:val="000000"/>
          <w:sz w:val="28"/>
          <w:szCs w:val="28"/>
          <w:lang w:eastAsia="ru-RU"/>
        </w:rPr>
        <w:t>, Memory Stick, Multimedia Card, SD Card, Smart Media, xD-Picture Card и почти не используется PC-Card. Это разные стандарты карт флэш-памяти, они отличаются размером, весом, интерфейсом и количеством контактов.</w:t>
      </w:r>
    </w:p>
    <w:p w:rsidR="0040710B" w:rsidRPr="0040710B" w:rsidRDefault="0040710B"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Флэш-память - использование</w:t>
      </w:r>
    </w:p>
    <w:p w:rsidR="0040710B" w:rsidRPr="0040710B" w:rsidRDefault="0040710B" w:rsidP="0040710B">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В наше время флэш-память нашла широкий спектр применения. Сначала она использовалась в цифровых фотоаппаратах. Сейчас флэш-память выпускается для огромного количества разнообразных устройств: диктофонов, плееров, мобильных телефонов и смартфонов, КПК и т.д.</w:t>
      </w:r>
    </w:p>
    <w:p w:rsidR="0040710B" w:rsidRPr="0040710B" w:rsidRDefault="0040710B"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b/>
          <w:bCs/>
          <w:color w:val="000000"/>
          <w:sz w:val="28"/>
          <w:szCs w:val="28"/>
          <w:lang w:eastAsia="ru-RU"/>
        </w:rPr>
        <w:t>FRAM.</w:t>
      </w:r>
    </w:p>
    <w:p w:rsidR="0040710B" w:rsidRPr="0040710B" w:rsidRDefault="0040710B" w:rsidP="0040710B">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lastRenderedPageBreak/>
        <w:t>Сегнетоэлектрическое ОЗУ (далее FRAM – </w:t>
      </w:r>
      <w:r w:rsidRPr="0040710B">
        <w:rPr>
          <w:rFonts w:ascii="Times New Roman" w:eastAsia="Times New Roman" w:hAnsi="Times New Roman" w:cs="Times New Roman"/>
          <w:color w:val="000000"/>
          <w:sz w:val="28"/>
          <w:szCs w:val="28"/>
          <w:lang w:val="en-US" w:eastAsia="ru-RU"/>
        </w:rPr>
        <w:t>Ferroelectric RAM</w:t>
      </w:r>
      <w:r w:rsidRPr="0040710B">
        <w:rPr>
          <w:rFonts w:ascii="Times New Roman" w:eastAsia="Times New Roman" w:hAnsi="Times New Roman" w:cs="Times New Roman"/>
          <w:color w:val="000000"/>
          <w:sz w:val="28"/>
          <w:szCs w:val="28"/>
          <w:lang w:eastAsia="ru-RU"/>
        </w:rPr>
        <w:t>) обладает уникальными свойствами, которые отличают ее от других видов запоминающих устройств. Традиционные полупроводниковые запоминающие устройства можно разделить на две основные группы – энергозависимые и энергонезависимые. К энергозависимой памяти относятся статические оперативные запоминающие устройства (СОЗУ) и динамические оперативные запоминающие устройства (ДОЗУ). Их общим свойством является нарушение содержимого ячеек памяти после снятия напряжения питания. С прикладной точки зрения ОЗУ очень просты в использовании и обладают высоким быстродействием чтения и записи, но также имеют досадную особенность терять данные при исчезновении питания.</w:t>
      </w:r>
    </w:p>
    <w:p w:rsidR="0040710B" w:rsidRPr="0040710B" w:rsidRDefault="0040710B" w:rsidP="0040710B">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Энергонезависимая память (ЭНП) не теряет данных при снятии питания. Однако все основные типы ЭНП имеют общие истоки, которые берут свое начало от постоянных запоминающих устройств (ПЗУ). Тем, кто знаком с этой технологией, знает насколько сложно осуществить запись информации в ПЗУ, а выполнить запись мгновенно вообще не возможно. Все последующие приемники этой технологии связаны проблемой сложности записи в них новой информации. В настоящее время известны следующие разновидности этой технологии: электрически перепрограммируемое ПЗУ - ЭППЗУ (морально устаревшая технология), электрически стираемое перепрограммируемое ПЗУ – ЭСППЗУ и флэш-память. Технологии на основе ПЗУ обладают медленной записью, подвержены существенному износу при записи, ограничивая количество циклов программирования, и требуют много энергии для программирования.</w:t>
      </w:r>
    </w:p>
    <w:p w:rsidR="0040710B" w:rsidRPr="0040710B" w:rsidRDefault="0040710B" w:rsidP="0040710B">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Отличием FRAM является использование технологии ОЗУ, при этом сохраняя энергонезависимость подобно ПЗУ. Таким образом, FRAM заполняет пробел между двумя категориями и создает нечто новое – энергонезависимое ОЗУ.</w:t>
      </w:r>
    </w:p>
    <w:p w:rsidR="0040710B" w:rsidRPr="0040710B" w:rsidRDefault="0040710B" w:rsidP="0040710B">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Технология FRAM</w:t>
      </w:r>
    </w:p>
    <w:p w:rsidR="0040710B" w:rsidRPr="0040710B" w:rsidRDefault="0040710B" w:rsidP="0040710B">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Ядром сегнетоэлектрической FRAM-технологии от Ramtron являются сегнетоэлектрические кристаллы, которые позволяют законченным FRAM-изделиям работать подобно ОЗУ, при этом обеспечивая энергонезависимость хранения данных. Когда электрическое поле прикладывается к сегнетоэлектрическому кристаллу, центральный атом движется в его направлении. Т.к. атом перемещается в пределах кристалла, он проходит энергетический барьер, сопровождаемый спонтанной поляризацией. Внутренняя схема позволяет определить величину заряда и состояние памяти. Если электрическое поле отведено от кристалла, то центральный атом остается в том же положении, определяя состояние памяти. Поэтому FRAM не нуждается в регенерации и после отключения питания сохраняет свое содержимое. Все происходит быстро и без износа!</w:t>
      </w:r>
    </w:p>
    <w:p w:rsidR="0040710B" w:rsidRPr="0040710B" w:rsidRDefault="0040710B" w:rsidP="0040710B">
      <w:pPr>
        <w:spacing w:before="100" w:beforeAutospacing="1" w:after="100" w:afterAutospacing="1" w:line="240" w:lineRule="auto"/>
        <w:ind w:firstLine="709"/>
        <w:jc w:val="both"/>
        <w:outlineLvl w:val="1"/>
        <w:rPr>
          <w:rFonts w:ascii="Times New Roman" w:eastAsia="Times New Roman" w:hAnsi="Times New Roman" w:cs="Times New Roman"/>
          <w:b/>
          <w:bCs/>
          <w:color w:val="000000"/>
          <w:sz w:val="36"/>
          <w:szCs w:val="36"/>
          <w:lang w:eastAsia="ru-RU"/>
        </w:rPr>
      </w:pPr>
      <w:r w:rsidRPr="0040710B">
        <w:rPr>
          <w:rFonts w:ascii="Times New Roman" w:eastAsia="Times New Roman" w:hAnsi="Times New Roman" w:cs="Times New Roman"/>
          <w:b/>
          <w:bCs/>
          <w:color w:val="000000"/>
          <w:sz w:val="28"/>
          <w:szCs w:val="28"/>
          <w:lang w:eastAsia="ru-RU"/>
        </w:rPr>
        <w:lastRenderedPageBreak/>
        <w:t>Сегнетоэлектрическая память</w:t>
      </w:r>
    </w:p>
    <w:p w:rsidR="0040710B" w:rsidRPr="0040710B" w:rsidRDefault="0040710B" w:rsidP="0040710B">
      <w:pPr>
        <w:spacing w:after="0" w:line="240" w:lineRule="auto"/>
        <w:ind w:right="-1" w:firstLine="709"/>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7"/>
          <w:szCs w:val="27"/>
          <w:lang w:eastAsia="ru-RU"/>
        </w:rPr>
        <w:t>Сегнетоэлектрик - это диэлектрик или полупроводник, обладающий в определенном диапазоне температур спонтанной поляризацией. При понижении температуры в таком веществе происходит фазовый переход, связанный с искажением кристаллической структуры, что и приводит к появлению спонтанной поляризации. Спонтанная поляризация сегнетоэлектрика легко изменяется под влиянием внешних воздействий, в частности, при приложении электрического поля. Именно это свойство сегнетоэлектриков используется для создания запоминающих устройств с произвольной выборкой (ЗУПВ). В литературе они получили название FRAM (Ferroelectric Random Access Memory). В запоминающем устройстве FRAM-типа сегнетоэлектрик (как правило, перовскит PbZn1- xTixO3) создает конденсаторную структуру, в которой формируются два состояния спонтанной поляризации. При приложении напряжения к электродам конденсатора сегнетоэлектрик оказывается одном из этих состояний, оно сохраняется и после снятия электрического поля. Приложение электрического поля той же величины, но противоположного направления, заставляет сегнетоэлектрик переключаться во второе стабильное состояние поляризации. Считывание состояния памяти (0 или 1) осуществляется с помощью дополнительного зарядового импульса, подаваемого на опорный конденсатор.</w:t>
      </w:r>
    </w:p>
    <w:p w:rsidR="0040710B" w:rsidRPr="0040710B" w:rsidRDefault="0040710B" w:rsidP="0040710B">
      <w:pPr>
        <w:spacing w:after="0" w:line="240" w:lineRule="auto"/>
        <w:ind w:right="-1" w:firstLine="709"/>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7"/>
          <w:szCs w:val="27"/>
          <w:lang w:eastAsia="ru-RU"/>
        </w:rPr>
        <w:t> </w:t>
      </w:r>
    </w:p>
    <w:p w:rsidR="0040710B" w:rsidRPr="0040710B" w:rsidRDefault="0040710B" w:rsidP="0040710B">
      <w:pPr>
        <w:spacing w:after="0" w:line="240" w:lineRule="auto"/>
        <w:ind w:right="-1" w:firstLine="709"/>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7"/>
          <w:szCs w:val="27"/>
          <w:lang w:eastAsia="ru-RU"/>
        </w:rPr>
        <w:t>  </w:t>
      </w:r>
    </w:p>
    <w:p w:rsidR="0040710B" w:rsidRPr="0040710B" w:rsidRDefault="0040710B" w:rsidP="0040710B">
      <w:pPr>
        <w:spacing w:after="0" w:line="240" w:lineRule="auto"/>
        <w:ind w:right="-1" w:firstLine="709"/>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7"/>
          <w:szCs w:val="27"/>
          <w:lang w:eastAsia="ru-RU"/>
        </w:rPr>
        <w:t> </w:t>
      </w:r>
    </w:p>
    <w:p w:rsidR="0040710B" w:rsidRPr="0040710B" w:rsidRDefault="0040710B" w:rsidP="0040710B">
      <w:pPr>
        <w:spacing w:before="100" w:beforeAutospacing="1" w:after="100" w:afterAutospacing="1" w:line="240" w:lineRule="auto"/>
        <w:ind w:firstLine="720"/>
        <w:jc w:val="center"/>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b/>
          <w:bCs/>
          <w:color w:val="000000"/>
          <w:sz w:val="27"/>
          <w:szCs w:val="27"/>
          <w:lang w:eastAsia="ru-RU"/>
        </w:rPr>
        <w:t>Список литературы</w:t>
      </w:r>
      <w:r w:rsidRPr="0040710B">
        <w:rPr>
          <w:rFonts w:ascii="Times New Roman" w:eastAsia="Times New Roman" w:hAnsi="Times New Roman" w:cs="Times New Roman"/>
          <w:color w:val="000000"/>
          <w:sz w:val="28"/>
          <w:szCs w:val="28"/>
          <w:lang w:eastAsia="ru-RU"/>
        </w:rPr>
        <w:t> </w:t>
      </w:r>
    </w:p>
    <w:p w:rsidR="0040710B" w:rsidRPr="0040710B" w:rsidRDefault="0040710B" w:rsidP="0040710B">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1.</w:t>
      </w:r>
      <w:r w:rsidRPr="0040710B">
        <w:rPr>
          <w:rFonts w:ascii="Times New Roman" w:eastAsia="Times New Roman" w:hAnsi="Times New Roman" w:cs="Times New Roman"/>
          <w:color w:val="000000"/>
          <w:sz w:val="14"/>
          <w:szCs w:val="14"/>
          <w:lang w:eastAsia="ru-RU"/>
        </w:rPr>
        <w:t>      </w:t>
      </w:r>
      <w:r w:rsidRPr="0040710B">
        <w:rPr>
          <w:rFonts w:ascii="Times New Roman" w:eastAsia="Times New Roman" w:hAnsi="Times New Roman" w:cs="Times New Roman"/>
          <w:color w:val="000000"/>
          <w:sz w:val="28"/>
          <w:szCs w:val="28"/>
          <w:lang w:eastAsia="ru-RU"/>
        </w:rPr>
        <w:t>Лачин В.И., Савелов Н.С. Электроника: Учеб. пособие – Ростов н/Д: Феникс, 2009. – 704с.</w:t>
      </w:r>
    </w:p>
    <w:p w:rsidR="0040710B" w:rsidRPr="0040710B" w:rsidRDefault="0040710B" w:rsidP="0040710B">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2.</w:t>
      </w:r>
      <w:r w:rsidRPr="0040710B">
        <w:rPr>
          <w:rFonts w:ascii="Times New Roman" w:eastAsia="Times New Roman" w:hAnsi="Times New Roman" w:cs="Times New Roman"/>
          <w:color w:val="000000"/>
          <w:sz w:val="14"/>
          <w:szCs w:val="14"/>
          <w:lang w:eastAsia="ru-RU"/>
        </w:rPr>
        <w:t>      </w:t>
      </w:r>
      <w:r w:rsidRPr="0040710B">
        <w:rPr>
          <w:rFonts w:ascii="Times New Roman" w:eastAsia="Times New Roman" w:hAnsi="Times New Roman" w:cs="Times New Roman"/>
          <w:color w:val="000000"/>
          <w:sz w:val="28"/>
          <w:szCs w:val="28"/>
          <w:lang w:eastAsia="ru-RU"/>
        </w:rPr>
        <w:t>Опадчий Ю.Ф., Глудкин О.П., Гуров А.И. Аналоговая и цифровая электроника:  Учебник для вузов. Под ред. О.П.Глудкина. – М.: Горячая линия</w:t>
      </w:r>
      <w:r w:rsidRPr="0040710B">
        <w:rPr>
          <w:rFonts w:ascii="Times New Roman" w:eastAsia="Times New Roman" w:hAnsi="Times New Roman" w:cs="Times New Roman"/>
          <w:color w:val="000000"/>
          <w:sz w:val="28"/>
          <w:szCs w:val="28"/>
          <w:lang w:eastAsia="ru-RU"/>
        </w:rPr>
        <w:noBreakHyphen/>
        <w:t>Телеком. 2005, – 768с.</w:t>
      </w:r>
    </w:p>
    <w:p w:rsidR="0040710B" w:rsidRPr="0040710B" w:rsidRDefault="0040710B" w:rsidP="0040710B">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3.</w:t>
      </w:r>
      <w:r w:rsidRPr="0040710B">
        <w:rPr>
          <w:rFonts w:ascii="Times New Roman" w:eastAsia="Times New Roman" w:hAnsi="Times New Roman" w:cs="Times New Roman"/>
          <w:color w:val="000000"/>
          <w:sz w:val="14"/>
          <w:szCs w:val="14"/>
          <w:lang w:eastAsia="ru-RU"/>
        </w:rPr>
        <w:t>      </w:t>
      </w:r>
      <w:r w:rsidRPr="0040710B">
        <w:rPr>
          <w:rFonts w:ascii="Times New Roman" w:eastAsia="Times New Roman" w:hAnsi="Times New Roman" w:cs="Times New Roman"/>
          <w:color w:val="000000"/>
          <w:sz w:val="28"/>
          <w:szCs w:val="28"/>
          <w:lang w:eastAsia="ru-RU"/>
        </w:rPr>
        <w:t xml:space="preserve">Степаненко И.П. Основы микроэлектроники: Учебное пособие для вузов. </w:t>
      </w:r>
      <w:r w:rsidRPr="0040710B">
        <w:rPr>
          <w:rFonts w:ascii="Times New Roman" w:eastAsia="Times New Roman" w:hAnsi="Times New Roman" w:cs="Times New Roman"/>
          <w:color w:val="000000"/>
          <w:sz w:val="28"/>
          <w:szCs w:val="28"/>
          <w:lang w:eastAsia="ru-RU"/>
        </w:rPr>
        <w:noBreakHyphen/>
        <w:t xml:space="preserve"> 2-е изд., перераб. и доп. – М.: Лаборатория Базовых Знаний, 2004. – 488с.</w:t>
      </w:r>
    </w:p>
    <w:p w:rsidR="0040710B" w:rsidRPr="0040710B" w:rsidRDefault="0040710B" w:rsidP="0040710B">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4.</w:t>
      </w:r>
      <w:r w:rsidRPr="0040710B">
        <w:rPr>
          <w:rFonts w:ascii="Times New Roman" w:eastAsia="Times New Roman" w:hAnsi="Times New Roman" w:cs="Times New Roman"/>
          <w:color w:val="000000"/>
          <w:sz w:val="14"/>
          <w:szCs w:val="14"/>
          <w:lang w:eastAsia="ru-RU"/>
        </w:rPr>
        <w:t>      </w:t>
      </w:r>
      <w:r w:rsidRPr="0040710B">
        <w:rPr>
          <w:rFonts w:ascii="Times New Roman" w:eastAsia="Times New Roman" w:hAnsi="Times New Roman" w:cs="Times New Roman"/>
          <w:color w:val="000000"/>
          <w:sz w:val="28"/>
          <w:szCs w:val="28"/>
          <w:lang w:eastAsia="ru-RU"/>
        </w:rPr>
        <w:t>Гусев В. Г., Гусев Ю. М. Электроника и микропроцессорная техника: Учеб.для вузов – М.: Высш. шк., 2006, – 800с.</w:t>
      </w:r>
    </w:p>
    <w:p w:rsidR="0040710B" w:rsidRPr="0040710B" w:rsidRDefault="0040710B" w:rsidP="0040710B">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5.</w:t>
      </w:r>
      <w:r w:rsidRPr="0040710B">
        <w:rPr>
          <w:rFonts w:ascii="Times New Roman" w:eastAsia="Times New Roman" w:hAnsi="Times New Roman" w:cs="Times New Roman"/>
          <w:color w:val="000000"/>
          <w:sz w:val="14"/>
          <w:szCs w:val="14"/>
          <w:lang w:eastAsia="ru-RU"/>
        </w:rPr>
        <w:t>      </w:t>
      </w:r>
      <w:r w:rsidRPr="0040710B">
        <w:rPr>
          <w:rFonts w:ascii="Times New Roman" w:eastAsia="Times New Roman" w:hAnsi="Times New Roman" w:cs="Times New Roman"/>
          <w:color w:val="000000"/>
          <w:sz w:val="28"/>
          <w:szCs w:val="28"/>
          <w:lang w:eastAsia="ru-RU"/>
        </w:rPr>
        <w:t>Титце У., Шенк К. Полупроводниковая схемотехника: Справочное руководство – М.: Мир, 1982. – 512с.</w:t>
      </w:r>
    </w:p>
    <w:p w:rsidR="0040710B" w:rsidRPr="0040710B" w:rsidRDefault="0040710B" w:rsidP="0040710B">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6.</w:t>
      </w:r>
      <w:r w:rsidRPr="0040710B">
        <w:rPr>
          <w:rFonts w:ascii="Times New Roman" w:eastAsia="Times New Roman" w:hAnsi="Times New Roman" w:cs="Times New Roman"/>
          <w:color w:val="000000"/>
          <w:sz w:val="14"/>
          <w:szCs w:val="14"/>
          <w:lang w:eastAsia="ru-RU"/>
        </w:rPr>
        <w:t>      </w:t>
      </w:r>
      <w:r w:rsidRPr="0040710B">
        <w:rPr>
          <w:rFonts w:ascii="Times New Roman" w:eastAsia="Times New Roman" w:hAnsi="Times New Roman" w:cs="Times New Roman"/>
          <w:color w:val="000000"/>
          <w:sz w:val="28"/>
          <w:szCs w:val="28"/>
          <w:lang w:eastAsia="ru-RU"/>
        </w:rPr>
        <w:t>Гершунский Б.С. Основы электроники и микроэлектроники: Учебник для вузов – Киев: Высща школа, 1989. – 424с.</w:t>
      </w:r>
    </w:p>
    <w:p w:rsidR="0040710B" w:rsidRPr="0040710B" w:rsidRDefault="0040710B" w:rsidP="0040710B">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lastRenderedPageBreak/>
        <w:t>7.</w:t>
      </w:r>
      <w:r w:rsidRPr="0040710B">
        <w:rPr>
          <w:rFonts w:ascii="Times New Roman" w:eastAsia="Times New Roman" w:hAnsi="Times New Roman" w:cs="Times New Roman"/>
          <w:color w:val="000000"/>
          <w:sz w:val="14"/>
          <w:szCs w:val="14"/>
          <w:lang w:eastAsia="ru-RU"/>
        </w:rPr>
        <w:t>      </w:t>
      </w:r>
      <w:r w:rsidRPr="0040710B">
        <w:rPr>
          <w:rFonts w:ascii="Times New Roman" w:eastAsia="Times New Roman" w:hAnsi="Times New Roman" w:cs="Times New Roman"/>
          <w:color w:val="000000"/>
          <w:sz w:val="28"/>
          <w:szCs w:val="28"/>
          <w:lang w:eastAsia="ru-RU"/>
        </w:rPr>
        <w:t>Пейтон А.Дж, Волш.В. Аналоговая электроника на операционных усилителях. – М..: Бином, 1994. – 352с.</w:t>
      </w:r>
    </w:p>
    <w:p w:rsidR="0040710B" w:rsidRPr="0040710B" w:rsidRDefault="0040710B" w:rsidP="0040710B">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8.</w:t>
      </w:r>
      <w:r w:rsidRPr="0040710B">
        <w:rPr>
          <w:rFonts w:ascii="Times New Roman" w:eastAsia="Times New Roman" w:hAnsi="Times New Roman" w:cs="Times New Roman"/>
          <w:color w:val="000000"/>
          <w:sz w:val="14"/>
          <w:szCs w:val="14"/>
          <w:lang w:eastAsia="ru-RU"/>
        </w:rPr>
        <w:t>      </w:t>
      </w:r>
      <w:r w:rsidRPr="0040710B">
        <w:rPr>
          <w:rFonts w:ascii="Times New Roman" w:eastAsia="Times New Roman" w:hAnsi="Times New Roman" w:cs="Times New Roman"/>
          <w:color w:val="000000"/>
          <w:sz w:val="28"/>
          <w:szCs w:val="28"/>
          <w:lang w:eastAsia="ru-RU"/>
        </w:rPr>
        <w:t>Аналоговые и цифровые интегральные микросхемы. Справочное пособие /Под ред. С.В.Якубовского. – М.: Радио и связь, 1985. – 432с.</w:t>
      </w:r>
    </w:p>
    <w:p w:rsidR="0040710B" w:rsidRPr="0040710B" w:rsidRDefault="0040710B" w:rsidP="0040710B">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9.</w:t>
      </w:r>
      <w:r w:rsidRPr="0040710B">
        <w:rPr>
          <w:rFonts w:ascii="Times New Roman" w:eastAsia="Times New Roman" w:hAnsi="Times New Roman" w:cs="Times New Roman"/>
          <w:color w:val="000000"/>
          <w:sz w:val="14"/>
          <w:szCs w:val="14"/>
          <w:lang w:eastAsia="ru-RU"/>
        </w:rPr>
        <w:t>      </w:t>
      </w:r>
      <w:r w:rsidRPr="0040710B">
        <w:rPr>
          <w:rFonts w:ascii="Times New Roman" w:eastAsia="Times New Roman" w:hAnsi="Times New Roman" w:cs="Times New Roman"/>
          <w:color w:val="000000"/>
          <w:sz w:val="28"/>
          <w:szCs w:val="28"/>
          <w:lang w:eastAsia="ru-RU"/>
        </w:rPr>
        <w:t>Павлов В.Н., Ногин В.Н. Схемотехника аналоговых электронных устройств. – М.: Радио и связь, 2005. – 320с.</w:t>
      </w:r>
    </w:p>
    <w:p w:rsidR="0040710B" w:rsidRPr="0040710B" w:rsidRDefault="0040710B" w:rsidP="0040710B">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10.</w:t>
      </w:r>
      <w:r w:rsidRPr="0040710B">
        <w:rPr>
          <w:rFonts w:ascii="Times New Roman" w:eastAsia="Times New Roman" w:hAnsi="Times New Roman" w:cs="Times New Roman"/>
          <w:color w:val="000000"/>
          <w:sz w:val="14"/>
          <w:szCs w:val="14"/>
          <w:lang w:eastAsia="ru-RU"/>
        </w:rPr>
        <w:t> </w:t>
      </w:r>
      <w:r w:rsidRPr="0040710B">
        <w:rPr>
          <w:rFonts w:ascii="Times New Roman" w:eastAsia="Times New Roman" w:hAnsi="Times New Roman" w:cs="Times New Roman"/>
          <w:color w:val="000000"/>
          <w:sz w:val="28"/>
          <w:szCs w:val="28"/>
          <w:lang w:eastAsia="ru-RU"/>
        </w:rPr>
        <w:t>Фолкенберри Л. Применение операционных усилителей и линейных ИС. – М.: Мир, 1985. – 572с.</w:t>
      </w:r>
    </w:p>
    <w:p w:rsidR="0040710B" w:rsidRPr="0040710B" w:rsidRDefault="0040710B" w:rsidP="0040710B">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11.</w:t>
      </w:r>
      <w:r w:rsidRPr="0040710B">
        <w:rPr>
          <w:rFonts w:ascii="Times New Roman" w:eastAsia="Times New Roman" w:hAnsi="Times New Roman" w:cs="Times New Roman"/>
          <w:color w:val="000000"/>
          <w:sz w:val="14"/>
          <w:szCs w:val="14"/>
          <w:lang w:eastAsia="ru-RU"/>
        </w:rPr>
        <w:t> </w:t>
      </w:r>
      <w:r w:rsidRPr="0040710B">
        <w:rPr>
          <w:rFonts w:ascii="Times New Roman" w:eastAsia="Times New Roman" w:hAnsi="Times New Roman" w:cs="Times New Roman"/>
          <w:color w:val="000000"/>
          <w:sz w:val="28"/>
          <w:szCs w:val="28"/>
          <w:lang w:eastAsia="ru-RU"/>
        </w:rPr>
        <w:t>Алексенко А.Г. и др. Применение аналоговых ИС. – М.: Радио и связь, 1985. – 256с.</w:t>
      </w:r>
    </w:p>
    <w:p w:rsidR="0040710B" w:rsidRPr="0040710B" w:rsidRDefault="0040710B" w:rsidP="0040710B">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12.</w:t>
      </w:r>
      <w:r w:rsidRPr="0040710B">
        <w:rPr>
          <w:rFonts w:ascii="Times New Roman" w:eastAsia="Times New Roman" w:hAnsi="Times New Roman" w:cs="Times New Roman"/>
          <w:color w:val="000000"/>
          <w:sz w:val="14"/>
          <w:szCs w:val="14"/>
          <w:lang w:eastAsia="ru-RU"/>
        </w:rPr>
        <w:t> </w:t>
      </w:r>
      <w:r w:rsidRPr="0040710B">
        <w:rPr>
          <w:rFonts w:ascii="Times New Roman" w:eastAsia="Times New Roman" w:hAnsi="Times New Roman" w:cs="Times New Roman"/>
          <w:color w:val="000000"/>
          <w:sz w:val="28"/>
          <w:szCs w:val="28"/>
          <w:lang w:eastAsia="ru-RU"/>
        </w:rPr>
        <w:t xml:space="preserve">Алексенко А.Г. Основы микросхемотехники. </w:t>
      </w:r>
      <w:r w:rsidRPr="0040710B">
        <w:rPr>
          <w:rFonts w:ascii="Times New Roman" w:eastAsia="Times New Roman" w:hAnsi="Times New Roman" w:cs="Times New Roman"/>
          <w:color w:val="000000"/>
          <w:sz w:val="28"/>
          <w:szCs w:val="28"/>
          <w:lang w:eastAsia="ru-RU"/>
        </w:rPr>
        <w:noBreakHyphen/>
        <w:t>3-е изд. – БИНОМ.Лаб.знаний, 2004. – 448с.</w:t>
      </w:r>
    </w:p>
    <w:p w:rsidR="0040710B" w:rsidRPr="0040710B" w:rsidRDefault="0040710B" w:rsidP="0040710B">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13.</w:t>
      </w:r>
      <w:r w:rsidRPr="0040710B">
        <w:rPr>
          <w:rFonts w:ascii="Times New Roman" w:eastAsia="Times New Roman" w:hAnsi="Times New Roman" w:cs="Times New Roman"/>
          <w:color w:val="000000"/>
          <w:sz w:val="14"/>
          <w:szCs w:val="14"/>
          <w:lang w:eastAsia="ru-RU"/>
        </w:rPr>
        <w:t> </w:t>
      </w:r>
      <w:r w:rsidRPr="0040710B">
        <w:rPr>
          <w:rFonts w:ascii="Times New Roman" w:eastAsia="Times New Roman" w:hAnsi="Times New Roman" w:cs="Times New Roman"/>
          <w:color w:val="000000"/>
          <w:sz w:val="28"/>
          <w:szCs w:val="28"/>
          <w:lang w:eastAsia="ru-RU"/>
        </w:rPr>
        <w:t>Прянишников В.А. Электроника: Полный курс лекций. – СПб.: КОРОНА принт, Бином Пресс, 2006. – 416с.</w:t>
      </w:r>
    </w:p>
    <w:p w:rsidR="0040710B" w:rsidRPr="0040710B" w:rsidRDefault="0040710B" w:rsidP="0040710B">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14.</w:t>
      </w:r>
      <w:r w:rsidRPr="0040710B">
        <w:rPr>
          <w:rFonts w:ascii="Times New Roman" w:eastAsia="Times New Roman" w:hAnsi="Times New Roman" w:cs="Times New Roman"/>
          <w:color w:val="000000"/>
          <w:sz w:val="14"/>
          <w:szCs w:val="14"/>
          <w:lang w:eastAsia="ru-RU"/>
        </w:rPr>
        <w:t>   </w:t>
      </w:r>
      <w:r w:rsidRPr="0040710B">
        <w:rPr>
          <w:rFonts w:ascii="Times New Roman" w:eastAsia="Times New Roman" w:hAnsi="Times New Roman" w:cs="Times New Roman"/>
          <w:color w:val="000000"/>
          <w:sz w:val="28"/>
          <w:szCs w:val="28"/>
          <w:lang w:eastAsia="ru-RU"/>
        </w:rPr>
        <w:t>Жолшараева Т.М. Микроэлектроника. Интегральные микросхемы: Учебное пособие. Алматы: АИЭС, 2007. – 81 с.</w:t>
      </w:r>
    </w:p>
    <w:p w:rsidR="0040710B" w:rsidRPr="0040710B" w:rsidRDefault="0040710B" w:rsidP="0040710B">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8"/>
          <w:szCs w:val="28"/>
          <w:lang w:eastAsia="ru-RU"/>
        </w:rPr>
        <w:t>15.</w:t>
      </w:r>
      <w:r w:rsidRPr="0040710B">
        <w:rPr>
          <w:rFonts w:ascii="Times New Roman" w:eastAsia="Times New Roman" w:hAnsi="Times New Roman" w:cs="Times New Roman"/>
          <w:color w:val="000000"/>
          <w:sz w:val="14"/>
          <w:szCs w:val="14"/>
          <w:lang w:eastAsia="ru-RU"/>
        </w:rPr>
        <w:t>   </w:t>
      </w:r>
      <w:r w:rsidRPr="0040710B">
        <w:rPr>
          <w:rFonts w:ascii="Times New Roman" w:eastAsia="Times New Roman" w:hAnsi="Times New Roman" w:cs="Times New Roman"/>
          <w:color w:val="000000"/>
          <w:sz w:val="28"/>
          <w:szCs w:val="28"/>
          <w:lang w:eastAsia="ru-RU"/>
        </w:rPr>
        <w:t> Т.М. Жолшараева. Схемотехника 1. Конспект лекций для студентов всех форм обучения специальности 050704 –Вычислительная техника и программное обеспечение. – Алматы: АИЭС, 2008. </w:t>
      </w:r>
      <w:r w:rsidRPr="0040710B">
        <w:rPr>
          <w:rFonts w:ascii="Times New Roman" w:eastAsia="Times New Roman" w:hAnsi="Times New Roman" w:cs="Times New Roman"/>
          <w:color w:val="000000"/>
          <w:sz w:val="28"/>
          <w:szCs w:val="28"/>
          <w:lang w:val="kk-KZ" w:eastAsia="ru-RU"/>
        </w:rPr>
        <w:t>– 50 </w:t>
      </w:r>
      <w:r w:rsidRPr="0040710B">
        <w:rPr>
          <w:rFonts w:ascii="Times New Roman" w:eastAsia="Times New Roman" w:hAnsi="Times New Roman" w:cs="Times New Roman"/>
          <w:color w:val="000000"/>
          <w:sz w:val="28"/>
          <w:szCs w:val="28"/>
          <w:lang w:eastAsia="ru-RU"/>
        </w:rPr>
        <w:t>с.</w:t>
      </w:r>
    </w:p>
    <w:p w:rsidR="0040710B" w:rsidRPr="0040710B" w:rsidRDefault="0040710B" w:rsidP="0040710B">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40710B">
        <w:rPr>
          <w:rFonts w:ascii="Times New Roman" w:eastAsia="Times New Roman" w:hAnsi="Times New Roman" w:cs="Times New Roman"/>
          <w:color w:val="000000"/>
          <w:sz w:val="27"/>
          <w:szCs w:val="27"/>
          <w:lang w:eastAsia="ru-RU"/>
        </w:rPr>
        <w:t> </w:t>
      </w:r>
    </w:p>
    <w:p w:rsidR="00776378" w:rsidRPr="0040710B" w:rsidRDefault="00776378">
      <w:pPr>
        <w:rPr>
          <w:rFonts w:ascii="Times New Roman" w:hAnsi="Times New Roman" w:cs="Times New Roman"/>
          <w:sz w:val="28"/>
          <w:szCs w:val="28"/>
        </w:rPr>
      </w:pPr>
    </w:p>
    <w:sectPr w:rsidR="00776378" w:rsidRPr="0040710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21BEE"/>
    <w:rsid w:val="00321BEE"/>
    <w:rsid w:val="0040710B"/>
    <w:rsid w:val="00776378"/>
    <w:rsid w:val="00A8022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link w:val="Heading2Char"/>
    <w:uiPriority w:val="9"/>
    <w:qFormat/>
    <w:rsid w:val="0040710B"/>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Heading3">
    <w:name w:val="heading 3"/>
    <w:basedOn w:val="Normal"/>
    <w:link w:val="Heading3Char"/>
    <w:uiPriority w:val="9"/>
    <w:qFormat/>
    <w:rsid w:val="0040710B"/>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paragraph" w:styleId="Heading9">
    <w:name w:val="heading 9"/>
    <w:basedOn w:val="Normal"/>
    <w:link w:val="Heading9Char"/>
    <w:uiPriority w:val="9"/>
    <w:qFormat/>
    <w:rsid w:val="0040710B"/>
    <w:pPr>
      <w:spacing w:before="100" w:beforeAutospacing="1" w:after="100" w:afterAutospacing="1" w:line="240" w:lineRule="auto"/>
      <w:outlineLvl w:val="8"/>
    </w:pPr>
    <w:rPr>
      <w:rFonts w:ascii="Times New Roman" w:eastAsia="Times New Roman" w:hAnsi="Times New Roman" w:cs="Times New Roman"/>
      <w:sz w:val="24"/>
      <w:szCs w:val="24"/>
      <w:lang w:eastAsia="ru-R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40710B"/>
    <w:rPr>
      <w:rFonts w:ascii="Times New Roman" w:eastAsia="Times New Roman" w:hAnsi="Times New Roman" w:cs="Times New Roman"/>
      <w:b/>
      <w:bCs/>
      <w:sz w:val="36"/>
      <w:szCs w:val="36"/>
      <w:lang w:eastAsia="ru-RU"/>
    </w:rPr>
  </w:style>
  <w:style w:type="character" w:customStyle="1" w:styleId="Heading3Char">
    <w:name w:val="Heading 3 Char"/>
    <w:basedOn w:val="DefaultParagraphFont"/>
    <w:link w:val="Heading3"/>
    <w:uiPriority w:val="9"/>
    <w:rsid w:val="0040710B"/>
    <w:rPr>
      <w:rFonts w:ascii="Times New Roman" w:eastAsia="Times New Roman" w:hAnsi="Times New Roman" w:cs="Times New Roman"/>
      <w:b/>
      <w:bCs/>
      <w:sz w:val="27"/>
      <w:szCs w:val="27"/>
      <w:lang w:eastAsia="ru-RU"/>
    </w:rPr>
  </w:style>
  <w:style w:type="character" w:customStyle="1" w:styleId="Heading9Char">
    <w:name w:val="Heading 9 Char"/>
    <w:basedOn w:val="DefaultParagraphFont"/>
    <w:link w:val="Heading9"/>
    <w:uiPriority w:val="9"/>
    <w:rsid w:val="0040710B"/>
    <w:rPr>
      <w:rFonts w:ascii="Times New Roman" w:eastAsia="Times New Roman" w:hAnsi="Times New Roman" w:cs="Times New Roman"/>
      <w:sz w:val="24"/>
      <w:szCs w:val="24"/>
      <w:lang w:eastAsia="ru-RU"/>
    </w:rPr>
  </w:style>
  <w:style w:type="numbering" w:customStyle="1" w:styleId="NoList1">
    <w:name w:val="No List1"/>
    <w:next w:val="NoList"/>
    <w:uiPriority w:val="99"/>
    <w:semiHidden/>
    <w:unhideWhenUsed/>
    <w:rsid w:val="0040710B"/>
  </w:style>
  <w:style w:type="paragraph" w:styleId="BodyText">
    <w:name w:val="Body Text"/>
    <w:basedOn w:val="Normal"/>
    <w:link w:val="BodyTextChar"/>
    <w:uiPriority w:val="99"/>
    <w:unhideWhenUsed/>
    <w:rsid w:val="0040710B"/>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BodyTextChar">
    <w:name w:val="Body Text Char"/>
    <w:basedOn w:val="DefaultParagraphFont"/>
    <w:link w:val="BodyText"/>
    <w:uiPriority w:val="99"/>
    <w:rsid w:val="0040710B"/>
    <w:rPr>
      <w:rFonts w:ascii="Times New Roman" w:eastAsia="Times New Roman" w:hAnsi="Times New Roman" w:cs="Times New Roman"/>
      <w:sz w:val="24"/>
      <w:szCs w:val="24"/>
      <w:lang w:eastAsia="ru-RU"/>
    </w:rPr>
  </w:style>
  <w:style w:type="paragraph" w:styleId="Title">
    <w:name w:val="Title"/>
    <w:basedOn w:val="Normal"/>
    <w:link w:val="TitleChar"/>
    <w:uiPriority w:val="10"/>
    <w:qFormat/>
    <w:rsid w:val="0040710B"/>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TitleChar">
    <w:name w:val="Title Char"/>
    <w:basedOn w:val="DefaultParagraphFont"/>
    <w:link w:val="Title"/>
    <w:uiPriority w:val="10"/>
    <w:rsid w:val="0040710B"/>
    <w:rPr>
      <w:rFonts w:ascii="Times New Roman" w:eastAsia="Times New Roman" w:hAnsi="Times New Roman" w:cs="Times New Roman"/>
      <w:sz w:val="24"/>
      <w:szCs w:val="24"/>
      <w:lang w:eastAsia="ru-RU"/>
    </w:rPr>
  </w:style>
  <w:style w:type="paragraph" w:styleId="TOC1">
    <w:name w:val="toc 1"/>
    <w:basedOn w:val="Normal"/>
    <w:autoRedefine/>
    <w:uiPriority w:val="39"/>
    <w:semiHidden/>
    <w:unhideWhenUsed/>
    <w:rsid w:val="0040710B"/>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Hyperlink">
    <w:name w:val="Hyperlink"/>
    <w:basedOn w:val="DefaultParagraphFont"/>
    <w:uiPriority w:val="99"/>
    <w:semiHidden/>
    <w:unhideWhenUsed/>
    <w:rsid w:val="0040710B"/>
    <w:rPr>
      <w:color w:val="0000FF"/>
      <w:u w:val="single"/>
    </w:rPr>
  </w:style>
  <w:style w:type="character" w:styleId="FollowedHyperlink">
    <w:name w:val="FollowedHyperlink"/>
    <w:basedOn w:val="DefaultParagraphFont"/>
    <w:uiPriority w:val="99"/>
    <w:semiHidden/>
    <w:unhideWhenUsed/>
    <w:rsid w:val="0040710B"/>
    <w:rPr>
      <w:color w:val="800080"/>
      <w:u w:val="single"/>
    </w:rPr>
  </w:style>
  <w:style w:type="paragraph" w:styleId="Subtitle">
    <w:name w:val="Subtitle"/>
    <w:basedOn w:val="Normal"/>
    <w:link w:val="SubtitleChar"/>
    <w:uiPriority w:val="11"/>
    <w:qFormat/>
    <w:rsid w:val="0040710B"/>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SubtitleChar">
    <w:name w:val="Subtitle Char"/>
    <w:basedOn w:val="DefaultParagraphFont"/>
    <w:link w:val="Subtitle"/>
    <w:uiPriority w:val="11"/>
    <w:rsid w:val="0040710B"/>
    <w:rPr>
      <w:rFonts w:ascii="Times New Roman" w:eastAsia="Times New Roman" w:hAnsi="Times New Roman" w:cs="Times New Roman"/>
      <w:sz w:val="24"/>
      <w:szCs w:val="24"/>
      <w:lang w:eastAsia="ru-RU"/>
    </w:rPr>
  </w:style>
  <w:style w:type="paragraph" w:styleId="NormalWeb">
    <w:name w:val="Normal (Web)"/>
    <w:basedOn w:val="Normal"/>
    <w:uiPriority w:val="99"/>
    <w:semiHidden/>
    <w:unhideWhenUsed/>
    <w:rsid w:val="0040710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BodyTextIndent2">
    <w:name w:val="Body Text Indent 2"/>
    <w:basedOn w:val="Normal"/>
    <w:link w:val="BodyTextIndent2Char"/>
    <w:uiPriority w:val="99"/>
    <w:semiHidden/>
    <w:unhideWhenUsed/>
    <w:rsid w:val="0040710B"/>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BodyTextIndent2Char">
    <w:name w:val="Body Text Indent 2 Char"/>
    <w:basedOn w:val="DefaultParagraphFont"/>
    <w:link w:val="BodyTextIndent2"/>
    <w:uiPriority w:val="99"/>
    <w:semiHidden/>
    <w:rsid w:val="0040710B"/>
    <w:rPr>
      <w:rFonts w:ascii="Times New Roman" w:eastAsia="Times New Roman" w:hAnsi="Times New Roman" w:cs="Times New Roman"/>
      <w:sz w:val="24"/>
      <w:szCs w:val="24"/>
      <w:lang w:eastAsia="ru-RU"/>
    </w:rPr>
  </w:style>
  <w:style w:type="paragraph" w:styleId="BodyTextIndent">
    <w:name w:val="Body Text Indent"/>
    <w:basedOn w:val="Normal"/>
    <w:link w:val="BodyTextIndentChar"/>
    <w:uiPriority w:val="99"/>
    <w:semiHidden/>
    <w:unhideWhenUsed/>
    <w:rsid w:val="0040710B"/>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BodyTextIndentChar">
    <w:name w:val="Body Text Indent Char"/>
    <w:basedOn w:val="DefaultParagraphFont"/>
    <w:link w:val="BodyTextIndent"/>
    <w:uiPriority w:val="99"/>
    <w:semiHidden/>
    <w:rsid w:val="0040710B"/>
    <w:rPr>
      <w:rFonts w:ascii="Times New Roman" w:eastAsia="Times New Roman" w:hAnsi="Times New Roman" w:cs="Times New Roman"/>
      <w:sz w:val="24"/>
      <w:szCs w:val="24"/>
      <w:lang w:eastAsia="ru-RU"/>
    </w:rPr>
  </w:style>
  <w:style w:type="paragraph" w:customStyle="1" w:styleId="fr1">
    <w:name w:val="fr1"/>
    <w:basedOn w:val="Normal"/>
    <w:rsid w:val="0040710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BodyText2">
    <w:name w:val="Body Text 2"/>
    <w:basedOn w:val="Normal"/>
    <w:link w:val="BodyText2Char"/>
    <w:uiPriority w:val="99"/>
    <w:unhideWhenUsed/>
    <w:rsid w:val="0040710B"/>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BodyText2Char">
    <w:name w:val="Body Text 2 Char"/>
    <w:basedOn w:val="DefaultParagraphFont"/>
    <w:link w:val="BodyText2"/>
    <w:uiPriority w:val="99"/>
    <w:rsid w:val="0040710B"/>
    <w:rPr>
      <w:rFonts w:ascii="Times New Roman" w:eastAsia="Times New Roman" w:hAnsi="Times New Roman" w:cs="Times New Roman"/>
      <w:sz w:val="24"/>
      <w:szCs w:val="24"/>
      <w:lang w:eastAsia="ru-RU"/>
    </w:rPr>
  </w:style>
  <w:style w:type="paragraph" w:styleId="BlockText">
    <w:name w:val="Block Text"/>
    <w:basedOn w:val="Normal"/>
    <w:uiPriority w:val="99"/>
    <w:semiHidden/>
    <w:unhideWhenUsed/>
    <w:rsid w:val="0040710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a">
    <w:name w:val="a"/>
    <w:basedOn w:val="Normal"/>
    <w:rsid w:val="0040710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BalloonText">
    <w:name w:val="Balloon Text"/>
    <w:basedOn w:val="Normal"/>
    <w:link w:val="BalloonTextChar"/>
    <w:uiPriority w:val="99"/>
    <w:semiHidden/>
    <w:unhideWhenUsed/>
    <w:rsid w:val="0040710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0710B"/>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link w:val="Heading2Char"/>
    <w:uiPriority w:val="9"/>
    <w:qFormat/>
    <w:rsid w:val="0040710B"/>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Heading3">
    <w:name w:val="heading 3"/>
    <w:basedOn w:val="Normal"/>
    <w:link w:val="Heading3Char"/>
    <w:uiPriority w:val="9"/>
    <w:qFormat/>
    <w:rsid w:val="0040710B"/>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paragraph" w:styleId="Heading9">
    <w:name w:val="heading 9"/>
    <w:basedOn w:val="Normal"/>
    <w:link w:val="Heading9Char"/>
    <w:uiPriority w:val="9"/>
    <w:qFormat/>
    <w:rsid w:val="0040710B"/>
    <w:pPr>
      <w:spacing w:before="100" w:beforeAutospacing="1" w:after="100" w:afterAutospacing="1" w:line="240" w:lineRule="auto"/>
      <w:outlineLvl w:val="8"/>
    </w:pPr>
    <w:rPr>
      <w:rFonts w:ascii="Times New Roman" w:eastAsia="Times New Roman" w:hAnsi="Times New Roman" w:cs="Times New Roman"/>
      <w:sz w:val="24"/>
      <w:szCs w:val="24"/>
      <w:lang w:eastAsia="ru-R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40710B"/>
    <w:rPr>
      <w:rFonts w:ascii="Times New Roman" w:eastAsia="Times New Roman" w:hAnsi="Times New Roman" w:cs="Times New Roman"/>
      <w:b/>
      <w:bCs/>
      <w:sz w:val="36"/>
      <w:szCs w:val="36"/>
      <w:lang w:eastAsia="ru-RU"/>
    </w:rPr>
  </w:style>
  <w:style w:type="character" w:customStyle="1" w:styleId="Heading3Char">
    <w:name w:val="Heading 3 Char"/>
    <w:basedOn w:val="DefaultParagraphFont"/>
    <w:link w:val="Heading3"/>
    <w:uiPriority w:val="9"/>
    <w:rsid w:val="0040710B"/>
    <w:rPr>
      <w:rFonts w:ascii="Times New Roman" w:eastAsia="Times New Roman" w:hAnsi="Times New Roman" w:cs="Times New Roman"/>
      <w:b/>
      <w:bCs/>
      <w:sz w:val="27"/>
      <w:szCs w:val="27"/>
      <w:lang w:eastAsia="ru-RU"/>
    </w:rPr>
  </w:style>
  <w:style w:type="character" w:customStyle="1" w:styleId="Heading9Char">
    <w:name w:val="Heading 9 Char"/>
    <w:basedOn w:val="DefaultParagraphFont"/>
    <w:link w:val="Heading9"/>
    <w:uiPriority w:val="9"/>
    <w:rsid w:val="0040710B"/>
    <w:rPr>
      <w:rFonts w:ascii="Times New Roman" w:eastAsia="Times New Roman" w:hAnsi="Times New Roman" w:cs="Times New Roman"/>
      <w:sz w:val="24"/>
      <w:szCs w:val="24"/>
      <w:lang w:eastAsia="ru-RU"/>
    </w:rPr>
  </w:style>
  <w:style w:type="numbering" w:customStyle="1" w:styleId="NoList1">
    <w:name w:val="No List1"/>
    <w:next w:val="NoList"/>
    <w:uiPriority w:val="99"/>
    <w:semiHidden/>
    <w:unhideWhenUsed/>
    <w:rsid w:val="0040710B"/>
  </w:style>
  <w:style w:type="paragraph" w:styleId="BodyText">
    <w:name w:val="Body Text"/>
    <w:basedOn w:val="Normal"/>
    <w:link w:val="BodyTextChar"/>
    <w:uiPriority w:val="99"/>
    <w:unhideWhenUsed/>
    <w:rsid w:val="0040710B"/>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BodyTextChar">
    <w:name w:val="Body Text Char"/>
    <w:basedOn w:val="DefaultParagraphFont"/>
    <w:link w:val="BodyText"/>
    <w:uiPriority w:val="99"/>
    <w:rsid w:val="0040710B"/>
    <w:rPr>
      <w:rFonts w:ascii="Times New Roman" w:eastAsia="Times New Roman" w:hAnsi="Times New Roman" w:cs="Times New Roman"/>
      <w:sz w:val="24"/>
      <w:szCs w:val="24"/>
      <w:lang w:eastAsia="ru-RU"/>
    </w:rPr>
  </w:style>
  <w:style w:type="paragraph" w:styleId="Title">
    <w:name w:val="Title"/>
    <w:basedOn w:val="Normal"/>
    <w:link w:val="TitleChar"/>
    <w:uiPriority w:val="10"/>
    <w:qFormat/>
    <w:rsid w:val="0040710B"/>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TitleChar">
    <w:name w:val="Title Char"/>
    <w:basedOn w:val="DefaultParagraphFont"/>
    <w:link w:val="Title"/>
    <w:uiPriority w:val="10"/>
    <w:rsid w:val="0040710B"/>
    <w:rPr>
      <w:rFonts w:ascii="Times New Roman" w:eastAsia="Times New Roman" w:hAnsi="Times New Roman" w:cs="Times New Roman"/>
      <w:sz w:val="24"/>
      <w:szCs w:val="24"/>
      <w:lang w:eastAsia="ru-RU"/>
    </w:rPr>
  </w:style>
  <w:style w:type="paragraph" w:styleId="TOC1">
    <w:name w:val="toc 1"/>
    <w:basedOn w:val="Normal"/>
    <w:autoRedefine/>
    <w:uiPriority w:val="39"/>
    <w:semiHidden/>
    <w:unhideWhenUsed/>
    <w:rsid w:val="0040710B"/>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Hyperlink">
    <w:name w:val="Hyperlink"/>
    <w:basedOn w:val="DefaultParagraphFont"/>
    <w:uiPriority w:val="99"/>
    <w:semiHidden/>
    <w:unhideWhenUsed/>
    <w:rsid w:val="0040710B"/>
    <w:rPr>
      <w:color w:val="0000FF"/>
      <w:u w:val="single"/>
    </w:rPr>
  </w:style>
  <w:style w:type="character" w:styleId="FollowedHyperlink">
    <w:name w:val="FollowedHyperlink"/>
    <w:basedOn w:val="DefaultParagraphFont"/>
    <w:uiPriority w:val="99"/>
    <w:semiHidden/>
    <w:unhideWhenUsed/>
    <w:rsid w:val="0040710B"/>
    <w:rPr>
      <w:color w:val="800080"/>
      <w:u w:val="single"/>
    </w:rPr>
  </w:style>
  <w:style w:type="paragraph" w:styleId="Subtitle">
    <w:name w:val="Subtitle"/>
    <w:basedOn w:val="Normal"/>
    <w:link w:val="SubtitleChar"/>
    <w:uiPriority w:val="11"/>
    <w:qFormat/>
    <w:rsid w:val="0040710B"/>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SubtitleChar">
    <w:name w:val="Subtitle Char"/>
    <w:basedOn w:val="DefaultParagraphFont"/>
    <w:link w:val="Subtitle"/>
    <w:uiPriority w:val="11"/>
    <w:rsid w:val="0040710B"/>
    <w:rPr>
      <w:rFonts w:ascii="Times New Roman" w:eastAsia="Times New Roman" w:hAnsi="Times New Roman" w:cs="Times New Roman"/>
      <w:sz w:val="24"/>
      <w:szCs w:val="24"/>
      <w:lang w:eastAsia="ru-RU"/>
    </w:rPr>
  </w:style>
  <w:style w:type="paragraph" w:styleId="NormalWeb">
    <w:name w:val="Normal (Web)"/>
    <w:basedOn w:val="Normal"/>
    <w:uiPriority w:val="99"/>
    <w:semiHidden/>
    <w:unhideWhenUsed/>
    <w:rsid w:val="0040710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BodyTextIndent2">
    <w:name w:val="Body Text Indent 2"/>
    <w:basedOn w:val="Normal"/>
    <w:link w:val="BodyTextIndent2Char"/>
    <w:uiPriority w:val="99"/>
    <w:semiHidden/>
    <w:unhideWhenUsed/>
    <w:rsid w:val="0040710B"/>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BodyTextIndent2Char">
    <w:name w:val="Body Text Indent 2 Char"/>
    <w:basedOn w:val="DefaultParagraphFont"/>
    <w:link w:val="BodyTextIndent2"/>
    <w:uiPriority w:val="99"/>
    <w:semiHidden/>
    <w:rsid w:val="0040710B"/>
    <w:rPr>
      <w:rFonts w:ascii="Times New Roman" w:eastAsia="Times New Roman" w:hAnsi="Times New Roman" w:cs="Times New Roman"/>
      <w:sz w:val="24"/>
      <w:szCs w:val="24"/>
      <w:lang w:eastAsia="ru-RU"/>
    </w:rPr>
  </w:style>
  <w:style w:type="paragraph" w:styleId="BodyTextIndent">
    <w:name w:val="Body Text Indent"/>
    <w:basedOn w:val="Normal"/>
    <w:link w:val="BodyTextIndentChar"/>
    <w:uiPriority w:val="99"/>
    <w:semiHidden/>
    <w:unhideWhenUsed/>
    <w:rsid w:val="0040710B"/>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BodyTextIndentChar">
    <w:name w:val="Body Text Indent Char"/>
    <w:basedOn w:val="DefaultParagraphFont"/>
    <w:link w:val="BodyTextIndent"/>
    <w:uiPriority w:val="99"/>
    <w:semiHidden/>
    <w:rsid w:val="0040710B"/>
    <w:rPr>
      <w:rFonts w:ascii="Times New Roman" w:eastAsia="Times New Roman" w:hAnsi="Times New Roman" w:cs="Times New Roman"/>
      <w:sz w:val="24"/>
      <w:szCs w:val="24"/>
      <w:lang w:eastAsia="ru-RU"/>
    </w:rPr>
  </w:style>
  <w:style w:type="paragraph" w:customStyle="1" w:styleId="fr1">
    <w:name w:val="fr1"/>
    <w:basedOn w:val="Normal"/>
    <w:rsid w:val="0040710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BodyText2">
    <w:name w:val="Body Text 2"/>
    <w:basedOn w:val="Normal"/>
    <w:link w:val="BodyText2Char"/>
    <w:uiPriority w:val="99"/>
    <w:unhideWhenUsed/>
    <w:rsid w:val="0040710B"/>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BodyText2Char">
    <w:name w:val="Body Text 2 Char"/>
    <w:basedOn w:val="DefaultParagraphFont"/>
    <w:link w:val="BodyText2"/>
    <w:uiPriority w:val="99"/>
    <w:rsid w:val="0040710B"/>
    <w:rPr>
      <w:rFonts w:ascii="Times New Roman" w:eastAsia="Times New Roman" w:hAnsi="Times New Roman" w:cs="Times New Roman"/>
      <w:sz w:val="24"/>
      <w:szCs w:val="24"/>
      <w:lang w:eastAsia="ru-RU"/>
    </w:rPr>
  </w:style>
  <w:style w:type="paragraph" w:styleId="BlockText">
    <w:name w:val="Block Text"/>
    <w:basedOn w:val="Normal"/>
    <w:uiPriority w:val="99"/>
    <w:semiHidden/>
    <w:unhideWhenUsed/>
    <w:rsid w:val="0040710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a">
    <w:name w:val="a"/>
    <w:basedOn w:val="Normal"/>
    <w:rsid w:val="0040710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BalloonText">
    <w:name w:val="Balloon Text"/>
    <w:basedOn w:val="Normal"/>
    <w:link w:val="BalloonTextChar"/>
    <w:uiPriority w:val="99"/>
    <w:semiHidden/>
    <w:unhideWhenUsed/>
    <w:rsid w:val="0040710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0710B"/>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16818182">
      <w:bodyDiv w:val="1"/>
      <w:marLeft w:val="0"/>
      <w:marRight w:val="0"/>
      <w:marTop w:val="0"/>
      <w:marBottom w:val="0"/>
      <w:divBdr>
        <w:top w:val="none" w:sz="0" w:space="0" w:color="auto"/>
        <w:left w:val="none" w:sz="0" w:space="0" w:color="auto"/>
        <w:bottom w:val="none" w:sz="0" w:space="0" w:color="auto"/>
        <w:right w:val="none" w:sz="0" w:space="0" w:color="auto"/>
      </w:divBdr>
      <w:divsChild>
        <w:div w:id="911737995">
          <w:marLeft w:val="0"/>
          <w:marRight w:val="0"/>
          <w:marTop w:val="0"/>
          <w:marBottom w:val="0"/>
          <w:divBdr>
            <w:top w:val="none" w:sz="0" w:space="0" w:color="auto"/>
            <w:left w:val="none" w:sz="0" w:space="0" w:color="auto"/>
            <w:bottom w:val="none" w:sz="0" w:space="0" w:color="auto"/>
            <w:right w:val="none" w:sz="0" w:space="0" w:color="auto"/>
          </w:divBdr>
        </w:div>
        <w:div w:id="1025331531">
          <w:marLeft w:val="0"/>
          <w:marRight w:val="0"/>
          <w:marTop w:val="0"/>
          <w:marBottom w:val="0"/>
          <w:divBdr>
            <w:top w:val="none" w:sz="0" w:space="0" w:color="auto"/>
            <w:left w:val="none" w:sz="0" w:space="0" w:color="auto"/>
            <w:bottom w:val="none" w:sz="0" w:space="0" w:color="auto"/>
            <w:right w:val="none" w:sz="0" w:space="0" w:color="auto"/>
          </w:divBdr>
        </w:div>
        <w:div w:id="291639467">
          <w:marLeft w:val="0"/>
          <w:marRight w:val="0"/>
          <w:marTop w:val="0"/>
          <w:marBottom w:val="0"/>
          <w:divBdr>
            <w:top w:val="none" w:sz="0" w:space="0" w:color="auto"/>
            <w:left w:val="none" w:sz="0" w:space="0" w:color="auto"/>
            <w:bottom w:val="none" w:sz="0" w:space="0" w:color="auto"/>
            <w:right w:val="none" w:sz="0" w:space="0" w:color="auto"/>
          </w:divBdr>
        </w:div>
        <w:div w:id="1622220621">
          <w:marLeft w:val="0"/>
          <w:marRight w:val="0"/>
          <w:marTop w:val="0"/>
          <w:marBottom w:val="0"/>
          <w:divBdr>
            <w:top w:val="none" w:sz="0" w:space="0" w:color="auto"/>
            <w:left w:val="none" w:sz="0" w:space="0" w:color="auto"/>
            <w:bottom w:val="none" w:sz="0" w:space="0" w:color="auto"/>
            <w:right w:val="none" w:sz="0" w:space="0" w:color="auto"/>
          </w:divBdr>
        </w:div>
        <w:div w:id="28929032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ru.wikipedia.org/wiki/%D0%90%D0%BD%D0%B3%D0%BB%D0%B8%D0%B9%D1%81%D0%BA%D0%B8%D0%B9_%D1%8F%D0%B7%D1%8B%D0%BA" TargetMode="External"/><Relationship Id="rId21" Type="http://schemas.openxmlformats.org/officeDocument/2006/relationships/image" Target="media/image11.gif"/><Relationship Id="rId42" Type="http://schemas.openxmlformats.org/officeDocument/2006/relationships/image" Target="media/image22.gif"/><Relationship Id="rId47" Type="http://schemas.openxmlformats.org/officeDocument/2006/relationships/image" Target="media/image27.gif"/><Relationship Id="rId63" Type="http://schemas.openxmlformats.org/officeDocument/2006/relationships/image" Target="media/image43.gif"/><Relationship Id="rId68" Type="http://schemas.openxmlformats.org/officeDocument/2006/relationships/image" Target="media/image47.jpeg"/><Relationship Id="rId84" Type="http://schemas.openxmlformats.org/officeDocument/2006/relationships/image" Target="media/image63.gif"/><Relationship Id="rId89" Type="http://schemas.openxmlformats.org/officeDocument/2006/relationships/image" Target="media/image68.jpeg"/><Relationship Id="rId2" Type="http://schemas.microsoft.com/office/2007/relationships/stylesWithEffects" Target="stylesWithEffects.xml"/><Relationship Id="rId16" Type="http://schemas.openxmlformats.org/officeDocument/2006/relationships/image" Target="media/image6.gif"/><Relationship Id="rId29" Type="http://schemas.openxmlformats.org/officeDocument/2006/relationships/hyperlink" Target="http://ru.wikipedia.org/wiki/%D0%91%D0%B8%D0%BF%D0%BE%D0%BB%D1%8F%D1%80%D0%BD%D1%8B%D0%B9_%D1%82%D1%80%D0%B0%D0%BD%D0%B7%D0%B8%D1%81%D1%82%D0%BE%D1%80" TargetMode="External"/><Relationship Id="rId107" Type="http://schemas.openxmlformats.org/officeDocument/2006/relationships/image" Target="media/image86.jpeg"/><Relationship Id="rId11" Type="http://schemas.openxmlformats.org/officeDocument/2006/relationships/image" Target="media/image1.gif"/><Relationship Id="rId24" Type="http://schemas.openxmlformats.org/officeDocument/2006/relationships/image" Target="media/image14.gif"/><Relationship Id="rId32" Type="http://schemas.openxmlformats.org/officeDocument/2006/relationships/hyperlink" Target="http://ru.wikipedia.org/wiki/%D0%93%D0%B5%D1%80%D0%BC%D0%B0%D0%BD%D0%B8%D0%B9" TargetMode="External"/><Relationship Id="rId37" Type="http://schemas.openxmlformats.org/officeDocument/2006/relationships/image" Target="media/image17.gif"/><Relationship Id="rId40" Type="http://schemas.openxmlformats.org/officeDocument/2006/relationships/image" Target="media/image20.gif"/><Relationship Id="rId45" Type="http://schemas.openxmlformats.org/officeDocument/2006/relationships/image" Target="media/image25.gif"/><Relationship Id="rId53" Type="http://schemas.openxmlformats.org/officeDocument/2006/relationships/image" Target="media/image33.gif"/><Relationship Id="rId58" Type="http://schemas.openxmlformats.org/officeDocument/2006/relationships/image" Target="media/image38.gif"/><Relationship Id="rId66" Type="http://schemas.openxmlformats.org/officeDocument/2006/relationships/image" Target="media/image45.jpeg"/><Relationship Id="rId74" Type="http://schemas.openxmlformats.org/officeDocument/2006/relationships/image" Target="media/image53.gif"/><Relationship Id="rId79" Type="http://schemas.openxmlformats.org/officeDocument/2006/relationships/image" Target="media/image58.jpeg"/><Relationship Id="rId87" Type="http://schemas.openxmlformats.org/officeDocument/2006/relationships/image" Target="media/image66.gif"/><Relationship Id="rId102" Type="http://schemas.openxmlformats.org/officeDocument/2006/relationships/image" Target="media/image81.jpeg"/><Relationship Id="rId110" Type="http://schemas.openxmlformats.org/officeDocument/2006/relationships/theme" Target="theme/theme1.xml"/><Relationship Id="rId5" Type="http://schemas.openxmlformats.org/officeDocument/2006/relationships/hyperlink" Target="http://libr.aues.kz/facultet/frts/kaf_e/9/umm/e_2.htm" TargetMode="External"/><Relationship Id="rId61" Type="http://schemas.openxmlformats.org/officeDocument/2006/relationships/image" Target="media/image41.gif"/><Relationship Id="rId82" Type="http://schemas.openxmlformats.org/officeDocument/2006/relationships/image" Target="media/image61.gif"/><Relationship Id="rId90" Type="http://schemas.openxmlformats.org/officeDocument/2006/relationships/image" Target="media/image69.gif"/><Relationship Id="rId95" Type="http://schemas.openxmlformats.org/officeDocument/2006/relationships/image" Target="media/image74.gif"/><Relationship Id="rId19" Type="http://schemas.openxmlformats.org/officeDocument/2006/relationships/image" Target="media/image9.gif"/><Relationship Id="rId14" Type="http://schemas.openxmlformats.org/officeDocument/2006/relationships/image" Target="media/image4.jpeg"/><Relationship Id="rId22" Type="http://schemas.openxmlformats.org/officeDocument/2006/relationships/image" Target="media/image12.jpeg"/><Relationship Id="rId27" Type="http://schemas.openxmlformats.org/officeDocument/2006/relationships/hyperlink" Target="http://ru.wikipedia.org/wiki/%D0%AD%D0%BB%D0%B5%D0%BA%D1%82%D1%80%D0%BE%D0%BD%D0%B8%D0%BA%D0%B0_(%D0%BD%D0%B0%D1%83%D0%BA%D0%B0)" TargetMode="External"/><Relationship Id="rId30" Type="http://schemas.openxmlformats.org/officeDocument/2006/relationships/hyperlink" Target="http://ru.wikipedia.org/wiki/%D0%9C%D0%9E%D0%9F_%D1%81%D1%82%D1%80%D1%83%D0%BA%D1%82%D1%83%D1%80%D0%B0" TargetMode="External"/><Relationship Id="rId35" Type="http://schemas.openxmlformats.org/officeDocument/2006/relationships/hyperlink" Target="http://ru.wikipedia.org/wiki/%D0%A3%D0%B3%D0%BB%D0%B5%D1%80%D0%BE%D0%B4%D0%BD%D1%8B%D0%B5_%D0%BD%D0%B0%D0%BD%D0%BE%D1%82%D1%80%D1%83%D0%B1%D0%BA%D0%B8" TargetMode="External"/><Relationship Id="rId43" Type="http://schemas.openxmlformats.org/officeDocument/2006/relationships/image" Target="media/image23.gif"/><Relationship Id="rId48" Type="http://schemas.openxmlformats.org/officeDocument/2006/relationships/image" Target="media/image28.gif"/><Relationship Id="rId56" Type="http://schemas.openxmlformats.org/officeDocument/2006/relationships/image" Target="media/image36.gif"/><Relationship Id="rId64" Type="http://schemas.openxmlformats.org/officeDocument/2006/relationships/image" Target="media/image44.gif"/><Relationship Id="rId69" Type="http://schemas.openxmlformats.org/officeDocument/2006/relationships/image" Target="media/image48.jpeg"/><Relationship Id="rId77" Type="http://schemas.openxmlformats.org/officeDocument/2006/relationships/image" Target="media/image56.jpeg"/><Relationship Id="rId100" Type="http://schemas.openxmlformats.org/officeDocument/2006/relationships/image" Target="media/image79.gif"/><Relationship Id="rId105" Type="http://schemas.openxmlformats.org/officeDocument/2006/relationships/image" Target="media/image84.jpeg"/><Relationship Id="rId8" Type="http://schemas.openxmlformats.org/officeDocument/2006/relationships/hyperlink" Target="http://libr.aues.kz/facultet/frts/kaf_e/9/umm/e_2.htm" TargetMode="External"/><Relationship Id="rId51" Type="http://schemas.openxmlformats.org/officeDocument/2006/relationships/image" Target="media/image31.gif"/><Relationship Id="rId72" Type="http://schemas.openxmlformats.org/officeDocument/2006/relationships/image" Target="media/image51.gif"/><Relationship Id="rId80" Type="http://schemas.openxmlformats.org/officeDocument/2006/relationships/image" Target="media/image59.gif"/><Relationship Id="rId85" Type="http://schemas.openxmlformats.org/officeDocument/2006/relationships/image" Target="media/image64.jpeg"/><Relationship Id="rId93" Type="http://schemas.openxmlformats.org/officeDocument/2006/relationships/image" Target="media/image72.jpeg"/><Relationship Id="rId98" Type="http://schemas.openxmlformats.org/officeDocument/2006/relationships/image" Target="media/image77.jpeg"/><Relationship Id="rId3" Type="http://schemas.openxmlformats.org/officeDocument/2006/relationships/settings" Target="settings.xml"/><Relationship Id="rId12" Type="http://schemas.openxmlformats.org/officeDocument/2006/relationships/image" Target="media/image2.jpeg"/><Relationship Id="rId17" Type="http://schemas.openxmlformats.org/officeDocument/2006/relationships/image" Target="media/image7.gif"/><Relationship Id="rId25" Type="http://schemas.openxmlformats.org/officeDocument/2006/relationships/image" Target="media/image15.gif"/><Relationship Id="rId33" Type="http://schemas.openxmlformats.org/officeDocument/2006/relationships/hyperlink" Target="http://ru.wikipedia.org/wiki/%D0%9A%D1%80%D0%B5%D0%BC%D0%BD%D0%B8%D0%B9" TargetMode="External"/><Relationship Id="rId38" Type="http://schemas.openxmlformats.org/officeDocument/2006/relationships/image" Target="media/image18.gif"/><Relationship Id="rId46" Type="http://schemas.openxmlformats.org/officeDocument/2006/relationships/image" Target="media/image26.gif"/><Relationship Id="rId59" Type="http://schemas.openxmlformats.org/officeDocument/2006/relationships/image" Target="media/image39.gif"/><Relationship Id="rId67" Type="http://schemas.openxmlformats.org/officeDocument/2006/relationships/image" Target="media/image46.jpeg"/><Relationship Id="rId103" Type="http://schemas.openxmlformats.org/officeDocument/2006/relationships/image" Target="media/image82.jpeg"/><Relationship Id="rId108" Type="http://schemas.openxmlformats.org/officeDocument/2006/relationships/hyperlink" Target="http://www.gelmut.ru/doc/compact-flash.htm" TargetMode="External"/><Relationship Id="rId20" Type="http://schemas.openxmlformats.org/officeDocument/2006/relationships/image" Target="media/image10.gif"/><Relationship Id="rId41" Type="http://schemas.openxmlformats.org/officeDocument/2006/relationships/image" Target="media/image21.jpeg"/><Relationship Id="rId54" Type="http://schemas.openxmlformats.org/officeDocument/2006/relationships/image" Target="media/image34.gif"/><Relationship Id="rId62" Type="http://schemas.openxmlformats.org/officeDocument/2006/relationships/image" Target="media/image42.gif"/><Relationship Id="rId70" Type="http://schemas.openxmlformats.org/officeDocument/2006/relationships/image" Target="media/image49.jpeg"/><Relationship Id="rId75" Type="http://schemas.openxmlformats.org/officeDocument/2006/relationships/image" Target="media/image54.jpeg"/><Relationship Id="rId83" Type="http://schemas.openxmlformats.org/officeDocument/2006/relationships/image" Target="media/image62.gif"/><Relationship Id="rId88" Type="http://schemas.openxmlformats.org/officeDocument/2006/relationships/image" Target="media/image67.gif"/><Relationship Id="rId91" Type="http://schemas.openxmlformats.org/officeDocument/2006/relationships/image" Target="media/image70.jpeg"/><Relationship Id="rId96" Type="http://schemas.openxmlformats.org/officeDocument/2006/relationships/image" Target="media/image75.jpeg"/><Relationship Id="rId1" Type="http://schemas.openxmlformats.org/officeDocument/2006/relationships/styles" Target="styles.xml"/><Relationship Id="rId6" Type="http://schemas.openxmlformats.org/officeDocument/2006/relationships/hyperlink" Target="http://libr.aues.kz/facultet/frts/kaf_e/9/umm/e_2.htm" TargetMode="External"/><Relationship Id="rId15" Type="http://schemas.openxmlformats.org/officeDocument/2006/relationships/image" Target="media/image5.gif"/><Relationship Id="rId23" Type="http://schemas.openxmlformats.org/officeDocument/2006/relationships/image" Target="media/image13.gif"/><Relationship Id="rId28" Type="http://schemas.openxmlformats.org/officeDocument/2006/relationships/hyperlink" Target="http://ru.wikipedia.org/wiki/%D0%9F%D0%BE%D0%BB%D1%83%D0%BF%D1%80%D0%BE%D0%B2%D0%BE%D0%B4%D0%BD%D0%B8%D0%BA" TargetMode="External"/><Relationship Id="rId36" Type="http://schemas.openxmlformats.org/officeDocument/2006/relationships/image" Target="media/image16.gif"/><Relationship Id="rId49" Type="http://schemas.openxmlformats.org/officeDocument/2006/relationships/image" Target="media/image29.gif"/><Relationship Id="rId57" Type="http://schemas.openxmlformats.org/officeDocument/2006/relationships/image" Target="media/image37.gif"/><Relationship Id="rId106" Type="http://schemas.openxmlformats.org/officeDocument/2006/relationships/image" Target="media/image85.jpeg"/><Relationship Id="rId10" Type="http://schemas.openxmlformats.org/officeDocument/2006/relationships/hyperlink" Target="http://libr.aues.kz/facultet/frts/kaf_e/9/umm/e_2.htm" TargetMode="External"/><Relationship Id="rId31" Type="http://schemas.openxmlformats.org/officeDocument/2006/relationships/hyperlink" Target="http://ru.wikipedia.org/wiki/%D0%9D%D0%B0%D0%BD%D0%BE%D0%BC%D0%B5%D1%82%D1%80" TargetMode="External"/><Relationship Id="rId44" Type="http://schemas.openxmlformats.org/officeDocument/2006/relationships/image" Target="media/image24.gif"/><Relationship Id="rId52" Type="http://schemas.openxmlformats.org/officeDocument/2006/relationships/image" Target="media/image32.gif"/><Relationship Id="rId60" Type="http://schemas.openxmlformats.org/officeDocument/2006/relationships/image" Target="media/image40.gif"/><Relationship Id="rId65" Type="http://schemas.openxmlformats.org/officeDocument/2006/relationships/hyperlink" Target="http://ru.wikipedia.org/wiki/%D0%AD%D0%BB%D0%B5%D0%BA%D1%82%D1%80%D0%BE%D0%BD%D0%BD%D1%8B%D0%B9_%D1%83%D1%81%D0%B8%D0%BB%D0%B8%D1%82%D0%B5%D0%BB%D1%8C" TargetMode="External"/><Relationship Id="rId73" Type="http://schemas.openxmlformats.org/officeDocument/2006/relationships/image" Target="media/image52.gif"/><Relationship Id="rId78" Type="http://schemas.openxmlformats.org/officeDocument/2006/relationships/image" Target="media/image57.jpeg"/><Relationship Id="rId81" Type="http://schemas.openxmlformats.org/officeDocument/2006/relationships/image" Target="media/image60.jpeg"/><Relationship Id="rId86" Type="http://schemas.openxmlformats.org/officeDocument/2006/relationships/image" Target="media/image65.gif"/><Relationship Id="rId94" Type="http://schemas.openxmlformats.org/officeDocument/2006/relationships/image" Target="media/image73.gif"/><Relationship Id="rId99" Type="http://schemas.openxmlformats.org/officeDocument/2006/relationships/image" Target="media/image78.jpeg"/><Relationship Id="rId101" Type="http://schemas.openxmlformats.org/officeDocument/2006/relationships/image" Target="media/image80.gif"/><Relationship Id="rId4" Type="http://schemas.openxmlformats.org/officeDocument/2006/relationships/webSettings" Target="webSettings.xml"/><Relationship Id="rId9" Type="http://schemas.openxmlformats.org/officeDocument/2006/relationships/hyperlink" Target="http://libr.aues.kz/facultet/frts/kaf_e/9/umm/e_2.htm" TargetMode="External"/><Relationship Id="rId13" Type="http://schemas.openxmlformats.org/officeDocument/2006/relationships/image" Target="media/image3.jpeg"/><Relationship Id="rId18" Type="http://schemas.openxmlformats.org/officeDocument/2006/relationships/image" Target="media/image8.gif"/><Relationship Id="rId39" Type="http://schemas.openxmlformats.org/officeDocument/2006/relationships/image" Target="media/image19.gif"/><Relationship Id="rId109" Type="http://schemas.openxmlformats.org/officeDocument/2006/relationships/fontTable" Target="fontTable.xml"/><Relationship Id="rId34" Type="http://schemas.openxmlformats.org/officeDocument/2006/relationships/hyperlink" Target="http://ru.wikipedia.org/wiki/%D0%90%D1%80%D1%81%D0%B5%D0%BD%D0%B8%D0%B4_%D0%B3%D0%B0%D0%BB%D0%BB%D0%B8%D1%8F" TargetMode="External"/><Relationship Id="rId50" Type="http://schemas.openxmlformats.org/officeDocument/2006/relationships/image" Target="media/image30.gif"/><Relationship Id="rId55" Type="http://schemas.openxmlformats.org/officeDocument/2006/relationships/image" Target="media/image35.gif"/><Relationship Id="rId76" Type="http://schemas.openxmlformats.org/officeDocument/2006/relationships/image" Target="media/image55.jpeg"/><Relationship Id="rId97" Type="http://schemas.openxmlformats.org/officeDocument/2006/relationships/image" Target="media/image76.jpeg"/><Relationship Id="rId104" Type="http://schemas.openxmlformats.org/officeDocument/2006/relationships/image" Target="media/image83.jpeg"/><Relationship Id="rId7" Type="http://schemas.openxmlformats.org/officeDocument/2006/relationships/hyperlink" Target="http://libr.aues.kz/facultet/frts/kaf_e/9/umm/e_2.htm" TargetMode="External"/><Relationship Id="rId71" Type="http://schemas.openxmlformats.org/officeDocument/2006/relationships/image" Target="media/image50.jpeg"/><Relationship Id="rId92" Type="http://schemas.openxmlformats.org/officeDocument/2006/relationships/image" Target="media/image7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65</Pages>
  <Words>15968</Words>
  <Characters>91024</Characters>
  <Application>Microsoft Office Word</Application>
  <DocSecurity>0</DocSecurity>
  <Lines>758</Lines>
  <Paragraphs>213</Paragraphs>
  <ScaleCrop>false</ScaleCrop>
  <Company/>
  <LinksUpToDate>false</LinksUpToDate>
  <CharactersWithSpaces>106779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Windows User</cp:lastModifiedBy>
  <cp:revision>3</cp:revision>
  <dcterms:created xsi:type="dcterms:W3CDTF">2019-09-16T11:41:00Z</dcterms:created>
  <dcterms:modified xsi:type="dcterms:W3CDTF">2019-09-16T13:24:00Z</dcterms:modified>
</cp:coreProperties>
</file>